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78" w:rsidRDefault="00B46E78" w:rsidP="005A6C1A">
      <w:pPr>
        <w:jc w:val="center"/>
        <w:rPr>
          <w:rFonts w:ascii="黑体" w:eastAsia="黑体" w:hAnsi="黑体"/>
          <w:sz w:val="44"/>
          <w:szCs w:val="44"/>
        </w:rPr>
      </w:pPr>
    </w:p>
    <w:p w:rsidR="000C5C18" w:rsidRDefault="000C5C18" w:rsidP="005A6C1A">
      <w:pPr>
        <w:jc w:val="center"/>
        <w:rPr>
          <w:rFonts w:ascii="黑体" w:eastAsia="黑体" w:hAnsi="黑体"/>
          <w:sz w:val="44"/>
          <w:szCs w:val="44"/>
        </w:rPr>
      </w:pPr>
    </w:p>
    <w:p w:rsidR="00E72DBA" w:rsidRDefault="00453F46" w:rsidP="005A6C1A">
      <w:pPr>
        <w:jc w:val="center"/>
        <w:rPr>
          <w:rFonts w:ascii="黑体" w:eastAsia="黑体" w:hAnsi="黑体"/>
          <w:sz w:val="72"/>
          <w:szCs w:val="72"/>
        </w:rPr>
      </w:pPr>
      <w:r w:rsidRPr="000C5C18">
        <w:rPr>
          <w:rFonts w:ascii="黑体" w:eastAsia="黑体" w:hAnsi="黑体"/>
          <w:sz w:val="72"/>
          <w:szCs w:val="72"/>
        </w:rPr>
        <w:t>岗</w:t>
      </w:r>
    </w:p>
    <w:p w:rsidR="00E72DBA" w:rsidRDefault="00453F46" w:rsidP="005A6C1A">
      <w:pPr>
        <w:jc w:val="center"/>
        <w:rPr>
          <w:rFonts w:ascii="黑体" w:eastAsia="黑体" w:hAnsi="黑体"/>
          <w:sz w:val="72"/>
          <w:szCs w:val="72"/>
        </w:rPr>
      </w:pPr>
      <w:r w:rsidRPr="000C5C18">
        <w:rPr>
          <w:rFonts w:ascii="黑体" w:eastAsia="黑体" w:hAnsi="黑体"/>
          <w:sz w:val="72"/>
          <w:szCs w:val="72"/>
        </w:rPr>
        <w:t>位</w:t>
      </w:r>
    </w:p>
    <w:p w:rsidR="00E72DBA" w:rsidRDefault="00453F46" w:rsidP="005A6C1A">
      <w:pPr>
        <w:jc w:val="center"/>
        <w:rPr>
          <w:rFonts w:ascii="黑体" w:eastAsia="黑体" w:hAnsi="黑体"/>
          <w:sz w:val="72"/>
          <w:szCs w:val="72"/>
        </w:rPr>
      </w:pPr>
      <w:r w:rsidRPr="000C5C18">
        <w:rPr>
          <w:rFonts w:ascii="黑体" w:eastAsia="黑体" w:hAnsi="黑体"/>
          <w:sz w:val="72"/>
          <w:szCs w:val="72"/>
        </w:rPr>
        <w:t>说</w:t>
      </w:r>
    </w:p>
    <w:p w:rsidR="00E72DBA" w:rsidRDefault="00453F46" w:rsidP="005A6C1A">
      <w:pPr>
        <w:jc w:val="center"/>
        <w:rPr>
          <w:rFonts w:ascii="黑体" w:eastAsia="黑体" w:hAnsi="黑体"/>
          <w:sz w:val="72"/>
          <w:szCs w:val="72"/>
        </w:rPr>
      </w:pPr>
      <w:r w:rsidRPr="000C5C18">
        <w:rPr>
          <w:rFonts w:ascii="黑体" w:eastAsia="黑体" w:hAnsi="黑体"/>
          <w:sz w:val="72"/>
          <w:szCs w:val="72"/>
        </w:rPr>
        <w:t>明</w:t>
      </w:r>
    </w:p>
    <w:p w:rsidR="00453F46" w:rsidRPr="000C5C18" w:rsidRDefault="00453F46" w:rsidP="005A6C1A">
      <w:pPr>
        <w:jc w:val="center"/>
        <w:rPr>
          <w:rFonts w:ascii="黑体" w:eastAsia="黑体" w:hAnsi="黑体"/>
          <w:sz w:val="72"/>
          <w:szCs w:val="72"/>
        </w:rPr>
      </w:pPr>
      <w:r w:rsidRPr="000C5C18">
        <w:rPr>
          <w:rFonts w:ascii="黑体" w:eastAsia="黑体" w:hAnsi="黑体"/>
          <w:sz w:val="72"/>
          <w:szCs w:val="72"/>
        </w:rPr>
        <w:t>书</w:t>
      </w:r>
    </w:p>
    <w:p w:rsidR="00453F46" w:rsidRPr="00B46E78" w:rsidRDefault="00453F46" w:rsidP="005A6C1A">
      <w:pPr>
        <w:jc w:val="center"/>
        <w:rPr>
          <w:rFonts w:ascii="黑体" w:eastAsia="黑体" w:hAnsi="黑体"/>
          <w:sz w:val="40"/>
          <w:szCs w:val="44"/>
        </w:rPr>
      </w:pPr>
    </w:p>
    <w:p w:rsidR="00453F46" w:rsidRPr="00B46E78" w:rsidRDefault="00453F46" w:rsidP="005A6C1A">
      <w:pPr>
        <w:jc w:val="center"/>
        <w:rPr>
          <w:rFonts w:ascii="黑体" w:eastAsia="黑体" w:hAnsi="黑体"/>
          <w:sz w:val="24"/>
          <w:szCs w:val="32"/>
        </w:rPr>
      </w:pPr>
    </w:p>
    <w:p w:rsidR="000C5C18" w:rsidRDefault="000C5C18" w:rsidP="005A6C1A">
      <w:pPr>
        <w:jc w:val="center"/>
        <w:rPr>
          <w:sz w:val="24"/>
          <w:szCs w:val="28"/>
        </w:rPr>
      </w:pPr>
    </w:p>
    <w:p w:rsidR="00E72DBA" w:rsidRDefault="00E72DBA" w:rsidP="005A6C1A">
      <w:pPr>
        <w:jc w:val="center"/>
        <w:rPr>
          <w:sz w:val="24"/>
          <w:szCs w:val="28"/>
        </w:rPr>
      </w:pPr>
    </w:p>
    <w:p w:rsidR="000C5C18" w:rsidRDefault="000C5C18" w:rsidP="005A6C1A">
      <w:pPr>
        <w:jc w:val="center"/>
        <w:rPr>
          <w:sz w:val="24"/>
          <w:szCs w:val="28"/>
        </w:rPr>
      </w:pPr>
    </w:p>
    <w:p w:rsidR="000C5C18" w:rsidRDefault="000C5C18" w:rsidP="005A6C1A">
      <w:pPr>
        <w:jc w:val="center"/>
        <w:rPr>
          <w:sz w:val="24"/>
          <w:szCs w:val="28"/>
        </w:rPr>
      </w:pPr>
    </w:p>
    <w:p w:rsidR="000C5C18" w:rsidRDefault="000C5C18" w:rsidP="005A6C1A">
      <w:pPr>
        <w:jc w:val="center"/>
        <w:rPr>
          <w:sz w:val="24"/>
          <w:szCs w:val="28"/>
        </w:rPr>
      </w:pPr>
    </w:p>
    <w:p w:rsidR="00E72DBA" w:rsidRDefault="00E72DBA" w:rsidP="005A6C1A">
      <w:pPr>
        <w:jc w:val="center"/>
        <w:rPr>
          <w:sz w:val="24"/>
          <w:szCs w:val="28"/>
        </w:rPr>
      </w:pPr>
    </w:p>
    <w:p w:rsidR="00E72DBA" w:rsidRDefault="00E72DBA" w:rsidP="005A6C1A">
      <w:pPr>
        <w:jc w:val="center"/>
        <w:rPr>
          <w:sz w:val="24"/>
          <w:szCs w:val="28"/>
        </w:rPr>
      </w:pPr>
    </w:p>
    <w:p w:rsidR="00E72DBA" w:rsidRDefault="00E72DBA" w:rsidP="005A6C1A">
      <w:pPr>
        <w:jc w:val="center"/>
        <w:rPr>
          <w:sz w:val="24"/>
          <w:szCs w:val="28"/>
        </w:rPr>
      </w:pPr>
    </w:p>
    <w:p w:rsidR="00E72DBA" w:rsidRDefault="00E72DBA" w:rsidP="005A6C1A">
      <w:pPr>
        <w:jc w:val="center"/>
        <w:rPr>
          <w:sz w:val="24"/>
          <w:szCs w:val="28"/>
        </w:rPr>
      </w:pPr>
    </w:p>
    <w:p w:rsidR="000C5C18" w:rsidRDefault="000C5C18" w:rsidP="005A6C1A">
      <w:pPr>
        <w:jc w:val="center"/>
        <w:rPr>
          <w:sz w:val="24"/>
          <w:szCs w:val="28"/>
        </w:rPr>
      </w:pPr>
    </w:p>
    <w:p w:rsidR="00B46E78" w:rsidRDefault="00B46E78" w:rsidP="005A6C1A">
      <w:pPr>
        <w:jc w:val="center"/>
        <w:rPr>
          <w:sz w:val="24"/>
          <w:szCs w:val="28"/>
        </w:rPr>
      </w:pPr>
    </w:p>
    <w:p w:rsidR="00B46E78" w:rsidRPr="00B46E78" w:rsidRDefault="00B46E78" w:rsidP="005A6C1A">
      <w:pPr>
        <w:jc w:val="center"/>
        <w:rPr>
          <w:sz w:val="24"/>
          <w:szCs w:val="28"/>
        </w:rPr>
      </w:pPr>
    </w:p>
    <w:p w:rsidR="00453F46" w:rsidRPr="000C5C18" w:rsidRDefault="000B3610" w:rsidP="005A6C1A">
      <w:pPr>
        <w:jc w:val="center"/>
        <w:rPr>
          <w:rFonts w:ascii="黑体" w:eastAsia="黑体" w:hAnsi="黑体"/>
          <w:sz w:val="32"/>
          <w:szCs w:val="32"/>
        </w:rPr>
      </w:pPr>
      <w:r w:rsidRPr="000C5C18">
        <w:rPr>
          <w:rFonts w:ascii="黑体" w:eastAsia="黑体" w:hAnsi="黑体" w:hint="eastAsia"/>
          <w:sz w:val="32"/>
          <w:szCs w:val="32"/>
        </w:rPr>
        <w:t>现代</w:t>
      </w:r>
      <w:r w:rsidRPr="000C5C18">
        <w:rPr>
          <w:rFonts w:ascii="黑体" w:eastAsia="黑体" w:hAnsi="黑体"/>
          <w:sz w:val="32"/>
          <w:szCs w:val="32"/>
        </w:rPr>
        <w:t>教育技术中心</w:t>
      </w:r>
    </w:p>
    <w:p w:rsidR="000B3610" w:rsidRPr="000C5C18" w:rsidRDefault="000B3610" w:rsidP="005A6C1A">
      <w:pPr>
        <w:jc w:val="center"/>
        <w:rPr>
          <w:sz w:val="32"/>
          <w:szCs w:val="32"/>
        </w:rPr>
      </w:pPr>
      <w:r w:rsidRPr="000C5C18">
        <w:rPr>
          <w:rFonts w:ascii="黑体" w:eastAsia="黑体" w:hAnsi="黑体" w:hint="eastAsia"/>
          <w:sz w:val="32"/>
          <w:szCs w:val="32"/>
        </w:rPr>
        <w:t>信息化工作办公室</w:t>
      </w:r>
    </w:p>
    <w:p w:rsidR="00453F46" w:rsidRPr="000C5C18" w:rsidRDefault="00453F46" w:rsidP="005A6C1A">
      <w:pPr>
        <w:jc w:val="center"/>
        <w:rPr>
          <w:sz w:val="32"/>
          <w:szCs w:val="32"/>
        </w:rPr>
      </w:pPr>
    </w:p>
    <w:p w:rsidR="00453F46" w:rsidRPr="000C5C18" w:rsidRDefault="005B0147" w:rsidP="005A6C1A">
      <w:pPr>
        <w:jc w:val="center"/>
        <w:rPr>
          <w:sz w:val="32"/>
          <w:szCs w:val="32"/>
        </w:rPr>
      </w:pPr>
      <w:r w:rsidRPr="000C5C18">
        <w:rPr>
          <w:rFonts w:hint="eastAsia"/>
          <w:sz w:val="32"/>
          <w:szCs w:val="32"/>
        </w:rPr>
        <w:t>2016.12</w:t>
      </w:r>
    </w:p>
    <w:p w:rsidR="00B46E78" w:rsidRPr="000C5C18" w:rsidRDefault="00B46E78" w:rsidP="00675706">
      <w:pPr>
        <w:spacing w:line="360" w:lineRule="exact"/>
        <w:rPr>
          <w:sz w:val="32"/>
          <w:szCs w:val="32"/>
        </w:rPr>
      </w:pPr>
    </w:p>
    <w:p w:rsidR="00717E97" w:rsidRDefault="00717E97">
      <w:pPr>
        <w:widowControl/>
        <w:jc w:val="left"/>
        <w:rPr>
          <w:b/>
          <w:sz w:val="18"/>
          <w:szCs w:val="18"/>
        </w:rPr>
      </w:pPr>
      <w:r>
        <w:rPr>
          <w:b/>
          <w:sz w:val="18"/>
          <w:szCs w:val="18"/>
        </w:rPr>
        <w:br w:type="page"/>
      </w:r>
    </w:p>
    <w:p w:rsidR="00BC6BD8" w:rsidRPr="000C5C18" w:rsidRDefault="005A6C1A" w:rsidP="00675706">
      <w:pPr>
        <w:spacing w:line="360" w:lineRule="exact"/>
        <w:rPr>
          <w:b/>
          <w:szCs w:val="21"/>
        </w:rPr>
      </w:pPr>
      <w:r w:rsidRPr="000C5C18">
        <w:rPr>
          <w:rFonts w:hint="eastAsia"/>
          <w:b/>
          <w:szCs w:val="21"/>
        </w:rPr>
        <w:lastRenderedPageBreak/>
        <w:t>一</w:t>
      </w:r>
      <w:r w:rsidR="00BC6BD8" w:rsidRPr="000C5C18">
        <w:rPr>
          <w:rFonts w:hint="eastAsia"/>
          <w:b/>
          <w:szCs w:val="21"/>
        </w:rPr>
        <w:t>、</w:t>
      </w:r>
      <w:r w:rsidR="00036164" w:rsidRPr="000C5C18">
        <w:rPr>
          <w:rFonts w:hint="eastAsia"/>
          <w:b/>
          <w:szCs w:val="21"/>
        </w:rPr>
        <w:t>岗位</w:t>
      </w:r>
      <w:r w:rsidR="002D3094" w:rsidRPr="000C5C18">
        <w:rPr>
          <w:rFonts w:hint="eastAsia"/>
          <w:b/>
          <w:szCs w:val="21"/>
        </w:rPr>
        <w:t>设计思路</w:t>
      </w:r>
    </w:p>
    <w:p w:rsidR="005A6C1A" w:rsidRPr="000C5C18" w:rsidRDefault="005A6C1A" w:rsidP="00E917CC">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1.现代教育技术中心定位是学校的技术服务部门，业务管理和技术服务是中心赖以生存的两条生命线，中心岗位设置必须围绕这两条生命线进行，岗位分为业务管理岗和</w:t>
      </w:r>
      <w:r w:rsidR="00A40589">
        <w:rPr>
          <w:rFonts w:asciiTheme="minorEastAsia" w:hAnsiTheme="minorEastAsia" w:cs="仿宋" w:hint="eastAsia"/>
          <w:szCs w:val="21"/>
        </w:rPr>
        <w:t>专业技术</w:t>
      </w:r>
      <w:r w:rsidRPr="000C5C18">
        <w:rPr>
          <w:rFonts w:asciiTheme="minorEastAsia" w:hAnsiTheme="minorEastAsia" w:cs="仿宋" w:hint="eastAsia"/>
          <w:szCs w:val="21"/>
        </w:rPr>
        <w:t>岗两类。</w:t>
      </w:r>
    </w:p>
    <w:p w:rsidR="005A6C1A" w:rsidRPr="000C5C18" w:rsidRDefault="005A6C1A" w:rsidP="00E917CC">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2.岗位聘用应该作为定薪取酬的基本条件，向优秀拔尖人才、业绩突出和关键岗位的工作人员倾斜，强化岗位聘用和业绩考核意识。</w:t>
      </w:r>
    </w:p>
    <w:p w:rsidR="005A6C1A" w:rsidRPr="000C5C18" w:rsidRDefault="005A6C1A" w:rsidP="00E917CC">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3.技术、能力与担当是岗位聘任的主要依据，工作业绩（责任与贡献）是收入分配的主要依据。</w:t>
      </w:r>
    </w:p>
    <w:p w:rsidR="005A6C1A" w:rsidRPr="000C5C18" w:rsidRDefault="005A6C1A" w:rsidP="00E917CC">
      <w:pPr>
        <w:spacing w:line="360" w:lineRule="exact"/>
        <w:ind w:firstLineChars="200" w:firstLine="420"/>
        <w:jc w:val="left"/>
        <w:rPr>
          <w:rFonts w:asciiTheme="minorEastAsia" w:hAnsiTheme="minorEastAsia" w:cs="宋体"/>
          <w:color w:val="000000"/>
          <w:kern w:val="0"/>
          <w:szCs w:val="21"/>
        </w:rPr>
      </w:pPr>
      <w:r w:rsidRPr="000C5C18">
        <w:rPr>
          <w:rFonts w:asciiTheme="minorEastAsia" w:hAnsiTheme="minorEastAsia" w:cs="仿宋" w:hint="eastAsia"/>
          <w:szCs w:val="21"/>
        </w:rPr>
        <w:t>4.所有岗位职责要明确，考核办法要具体可操作，考核过程</w:t>
      </w:r>
      <w:r w:rsidRPr="000C5C18">
        <w:rPr>
          <w:rFonts w:asciiTheme="minorEastAsia" w:hAnsiTheme="minorEastAsia" w:cs="宋体" w:hint="eastAsia"/>
          <w:color w:val="000000"/>
          <w:kern w:val="0"/>
          <w:szCs w:val="21"/>
        </w:rPr>
        <w:t>公开、公平、公正的岗位考核，接受群众监督。</w:t>
      </w:r>
    </w:p>
    <w:p w:rsidR="005A6C1A" w:rsidRPr="000C5C18" w:rsidRDefault="005A6C1A" w:rsidP="00A40589">
      <w:pPr>
        <w:spacing w:line="360" w:lineRule="exact"/>
        <w:ind w:firstLineChars="200" w:firstLine="420"/>
        <w:jc w:val="left"/>
        <w:rPr>
          <w:rFonts w:asciiTheme="minorEastAsia" w:hAnsiTheme="minorEastAsia" w:cs="宋体"/>
          <w:color w:val="000000"/>
          <w:kern w:val="0"/>
          <w:szCs w:val="21"/>
        </w:rPr>
      </w:pPr>
      <w:r w:rsidRPr="000C5C18">
        <w:rPr>
          <w:rFonts w:asciiTheme="minorEastAsia" w:hAnsiTheme="minorEastAsia" w:cs="宋体" w:hint="eastAsia"/>
          <w:color w:val="000000"/>
          <w:kern w:val="0"/>
          <w:szCs w:val="21"/>
        </w:rPr>
        <w:t>5.处理好改革</w:t>
      </w:r>
      <w:r w:rsidR="00A40589">
        <w:rPr>
          <w:rFonts w:asciiTheme="minorEastAsia" w:hAnsiTheme="minorEastAsia" w:cs="宋体" w:hint="eastAsia"/>
          <w:color w:val="000000"/>
          <w:kern w:val="0"/>
          <w:szCs w:val="21"/>
        </w:rPr>
        <w:t>、发展和</w:t>
      </w:r>
      <w:r w:rsidRPr="000C5C18">
        <w:rPr>
          <w:rFonts w:asciiTheme="minorEastAsia" w:hAnsiTheme="minorEastAsia" w:cs="宋体" w:hint="eastAsia"/>
          <w:color w:val="000000"/>
          <w:kern w:val="0"/>
          <w:szCs w:val="21"/>
        </w:rPr>
        <w:t>稳定的关系。鼓励职工钻研技术和提升能力，尽力让高职称者聘任在高岗位上，</w:t>
      </w:r>
      <w:r w:rsidR="00A40589">
        <w:rPr>
          <w:rFonts w:asciiTheme="minorEastAsia" w:hAnsiTheme="minorEastAsia" w:cs="宋体" w:hint="eastAsia"/>
          <w:color w:val="000000"/>
          <w:kern w:val="0"/>
          <w:szCs w:val="21"/>
        </w:rPr>
        <w:t>过渡期间</w:t>
      </w:r>
      <w:r w:rsidRPr="000C5C18">
        <w:rPr>
          <w:rFonts w:asciiTheme="minorEastAsia" w:hAnsiTheme="minorEastAsia" w:cs="宋体" w:hint="eastAsia"/>
          <w:color w:val="000000"/>
          <w:kern w:val="0"/>
          <w:szCs w:val="21"/>
        </w:rPr>
        <w:t>保留但大幅减少职称对</w:t>
      </w:r>
      <w:r w:rsidRPr="000C5C18">
        <w:rPr>
          <w:rFonts w:asciiTheme="minorEastAsia" w:hAnsiTheme="minorEastAsia" w:cs="仿宋" w:hint="eastAsia"/>
          <w:szCs w:val="21"/>
        </w:rPr>
        <w:t>收入分配的直接影响。</w:t>
      </w:r>
      <w:r w:rsidR="00A40589" w:rsidRPr="000C5C18">
        <w:rPr>
          <w:rFonts w:asciiTheme="minorEastAsia" w:hAnsiTheme="minorEastAsia" w:cs="仿宋" w:hint="eastAsia"/>
          <w:szCs w:val="21"/>
        </w:rPr>
        <w:t>对近三年内要退休的职工采取适当的照顾，确保其收入不会因为岗位竞聘造成大幅下降。对副高职称者</w:t>
      </w:r>
      <w:r w:rsidR="00A40589">
        <w:rPr>
          <w:rFonts w:asciiTheme="minorEastAsia" w:hAnsiTheme="minorEastAsia" w:cs="仿宋" w:hint="eastAsia"/>
          <w:szCs w:val="21"/>
        </w:rPr>
        <w:t>参加岗位</w:t>
      </w:r>
      <w:r w:rsidR="00A40589" w:rsidRPr="000C5C18">
        <w:rPr>
          <w:rFonts w:asciiTheme="minorEastAsia" w:hAnsiTheme="minorEastAsia" w:cs="仿宋" w:hint="eastAsia"/>
          <w:szCs w:val="21"/>
        </w:rPr>
        <w:t>竞聘</w:t>
      </w:r>
      <w:r w:rsidR="00096AC1">
        <w:rPr>
          <w:rFonts w:asciiTheme="minorEastAsia" w:hAnsiTheme="minorEastAsia" w:cs="仿宋" w:hint="eastAsia"/>
          <w:szCs w:val="21"/>
        </w:rPr>
        <w:t>未能聘到技术带头人及以上岗位</w:t>
      </w:r>
      <w:r w:rsidR="004B432A">
        <w:rPr>
          <w:rFonts w:asciiTheme="minorEastAsia" w:hAnsiTheme="minorEastAsia" w:cs="仿宋" w:hint="eastAsia"/>
          <w:szCs w:val="21"/>
        </w:rPr>
        <w:t>者</w:t>
      </w:r>
      <w:r w:rsidR="00096AC1">
        <w:rPr>
          <w:rFonts w:asciiTheme="minorEastAsia" w:hAnsiTheme="minorEastAsia" w:cs="仿宋" w:hint="eastAsia"/>
          <w:szCs w:val="21"/>
        </w:rPr>
        <w:t>，过渡期内享受技术带头人岗位系数。</w:t>
      </w:r>
    </w:p>
    <w:p w:rsidR="005A6C1A" w:rsidRPr="000C5C18" w:rsidRDefault="005A6C1A" w:rsidP="00096AC1">
      <w:pPr>
        <w:spacing w:line="360" w:lineRule="exact"/>
        <w:ind w:firstLineChars="200" w:firstLine="420"/>
        <w:jc w:val="left"/>
        <w:rPr>
          <w:rFonts w:asciiTheme="minorEastAsia" w:hAnsiTheme="minorEastAsia" w:cs="仿宋"/>
          <w:szCs w:val="21"/>
        </w:rPr>
      </w:pPr>
      <w:r w:rsidRPr="000C5C18">
        <w:rPr>
          <w:rFonts w:asciiTheme="minorEastAsia" w:hAnsiTheme="minorEastAsia" w:cs="仿宋" w:hint="eastAsia"/>
          <w:szCs w:val="21"/>
        </w:rPr>
        <w:t>6.</w:t>
      </w:r>
      <w:r w:rsidR="004B432A">
        <w:rPr>
          <w:rFonts w:asciiTheme="minorEastAsia" w:hAnsiTheme="minorEastAsia" w:cs="仿宋" w:hint="eastAsia"/>
          <w:szCs w:val="21"/>
        </w:rPr>
        <w:t>个人</w:t>
      </w:r>
      <w:r w:rsidRPr="000C5C18">
        <w:rPr>
          <w:rFonts w:asciiTheme="minorEastAsia" w:hAnsiTheme="minorEastAsia" w:cs="仿宋" w:hint="eastAsia"/>
          <w:szCs w:val="21"/>
        </w:rPr>
        <w:t>岗位系数和职称系数的乘积为本人分配系数，当年的基础业绩分与分配系数的乘积为当年业绩分值。基础业绩分</w:t>
      </w:r>
      <w:r w:rsidR="00096AC1">
        <w:rPr>
          <w:rFonts w:asciiTheme="minorEastAsia" w:hAnsiTheme="minorEastAsia" w:cs="仿宋" w:hint="eastAsia"/>
          <w:szCs w:val="21"/>
        </w:rPr>
        <w:t>由各科室结合自身业务特点，</w:t>
      </w:r>
      <w:r w:rsidRPr="000C5C18">
        <w:rPr>
          <w:rFonts w:asciiTheme="minorEastAsia" w:hAnsiTheme="minorEastAsia" w:cs="仿宋" w:hint="eastAsia"/>
          <w:szCs w:val="21"/>
        </w:rPr>
        <w:t>在《</w:t>
      </w:r>
      <w:r w:rsidRPr="000C5C18">
        <w:rPr>
          <w:rFonts w:asciiTheme="minorEastAsia" w:hAnsiTheme="minorEastAsia" w:cs="仿宋"/>
          <w:szCs w:val="21"/>
        </w:rPr>
        <w:t>现代教育技术中心职工绩效考核办法》框架内</w:t>
      </w:r>
      <w:r w:rsidR="00096AC1">
        <w:rPr>
          <w:rFonts w:asciiTheme="minorEastAsia" w:hAnsiTheme="minorEastAsia" w:cs="仿宋" w:hint="eastAsia"/>
          <w:szCs w:val="21"/>
        </w:rPr>
        <w:t>制定考核细则，进行考核。</w:t>
      </w:r>
    </w:p>
    <w:p w:rsidR="005A6C1A" w:rsidRPr="000C5C18" w:rsidRDefault="00096AC1" w:rsidP="00E917CC">
      <w:pPr>
        <w:spacing w:line="360" w:lineRule="exact"/>
        <w:ind w:firstLineChars="200" w:firstLine="420"/>
        <w:jc w:val="left"/>
        <w:rPr>
          <w:rFonts w:asciiTheme="minorEastAsia" w:hAnsiTheme="minorEastAsia" w:cs="仿宋"/>
          <w:szCs w:val="21"/>
        </w:rPr>
      </w:pPr>
      <w:r>
        <w:rPr>
          <w:rFonts w:asciiTheme="minorEastAsia" w:hAnsiTheme="minorEastAsia" w:cs="仿宋"/>
          <w:szCs w:val="21"/>
        </w:rPr>
        <w:t>7</w:t>
      </w:r>
      <w:r w:rsidR="005A6C1A" w:rsidRPr="000C5C18">
        <w:rPr>
          <w:rFonts w:asciiTheme="minorEastAsia" w:hAnsiTheme="minorEastAsia" w:cs="仿宋" w:hint="eastAsia"/>
          <w:szCs w:val="21"/>
        </w:rPr>
        <w:t>.</w:t>
      </w:r>
      <w:r w:rsidR="005A6C1A" w:rsidRPr="000C5C18">
        <w:rPr>
          <w:rFonts w:asciiTheme="minorEastAsia" w:hAnsiTheme="minorEastAsia" w:cs="宋体" w:hint="eastAsia"/>
          <w:color w:val="000000"/>
          <w:kern w:val="0"/>
          <w:szCs w:val="21"/>
        </w:rPr>
        <w:t>业务管理岗落聘、辞职后转</w:t>
      </w:r>
      <w:r>
        <w:rPr>
          <w:rFonts w:asciiTheme="minorEastAsia" w:hAnsiTheme="minorEastAsia" w:cs="宋体" w:hint="eastAsia"/>
          <w:color w:val="000000"/>
          <w:kern w:val="0"/>
          <w:szCs w:val="21"/>
        </w:rPr>
        <w:t>专业技术</w:t>
      </w:r>
      <w:r w:rsidR="005A6C1A" w:rsidRPr="000C5C18">
        <w:rPr>
          <w:rFonts w:asciiTheme="minorEastAsia" w:hAnsiTheme="minorEastAsia" w:cs="宋体" w:hint="eastAsia"/>
          <w:color w:val="000000"/>
          <w:kern w:val="0"/>
          <w:szCs w:val="21"/>
        </w:rPr>
        <w:t>岗，</w:t>
      </w:r>
      <w:r>
        <w:rPr>
          <w:rFonts w:asciiTheme="minorEastAsia" w:hAnsiTheme="minorEastAsia" w:cs="宋体" w:hint="eastAsia"/>
          <w:color w:val="000000"/>
          <w:kern w:val="0"/>
          <w:szCs w:val="21"/>
        </w:rPr>
        <w:t>未能获聘技术带头人培养对象及以上岗位</w:t>
      </w:r>
      <w:r w:rsidR="004B432A">
        <w:rPr>
          <w:rFonts w:asciiTheme="minorEastAsia" w:hAnsiTheme="minorEastAsia" w:cs="宋体" w:hint="eastAsia"/>
          <w:color w:val="000000"/>
          <w:kern w:val="0"/>
          <w:szCs w:val="21"/>
        </w:rPr>
        <w:t>者</w:t>
      </w:r>
      <w:r>
        <w:rPr>
          <w:rFonts w:asciiTheme="minorEastAsia" w:hAnsiTheme="minorEastAsia" w:cs="宋体" w:hint="eastAsia"/>
          <w:color w:val="000000"/>
          <w:kern w:val="0"/>
          <w:szCs w:val="21"/>
        </w:rPr>
        <w:t>，过渡期内享受技术带头人培养对象岗位系数</w:t>
      </w:r>
      <w:r w:rsidR="005A6C1A" w:rsidRPr="000C5C18">
        <w:rPr>
          <w:rFonts w:asciiTheme="minorEastAsia" w:hAnsiTheme="minorEastAsia" w:cs="宋体" w:hint="eastAsia"/>
          <w:color w:val="000000"/>
          <w:kern w:val="0"/>
          <w:szCs w:val="21"/>
        </w:rPr>
        <w:t>。</w:t>
      </w:r>
    </w:p>
    <w:p w:rsidR="005A6C1A" w:rsidRPr="000C5C18" w:rsidRDefault="00096AC1" w:rsidP="004B432A">
      <w:pPr>
        <w:spacing w:line="360" w:lineRule="exact"/>
        <w:ind w:firstLineChars="200" w:firstLine="420"/>
        <w:jc w:val="left"/>
        <w:rPr>
          <w:rFonts w:asciiTheme="minorEastAsia" w:hAnsiTheme="minorEastAsia" w:cs="仿宋"/>
          <w:szCs w:val="21"/>
        </w:rPr>
      </w:pPr>
      <w:r>
        <w:rPr>
          <w:rFonts w:asciiTheme="minorEastAsia" w:hAnsiTheme="minorEastAsia" w:cs="仿宋"/>
          <w:szCs w:val="21"/>
        </w:rPr>
        <w:t>8</w:t>
      </w:r>
      <w:r w:rsidR="005A6C1A" w:rsidRPr="000C5C18">
        <w:rPr>
          <w:rFonts w:asciiTheme="minorEastAsia" w:hAnsiTheme="minorEastAsia" w:cs="仿宋" w:hint="eastAsia"/>
          <w:szCs w:val="21"/>
        </w:rPr>
        <w:t>.教学与科研是两个重要支撑，中心鼓励职工参与教学和科研，职工教学与科研业绩</w:t>
      </w:r>
      <w:r w:rsidR="004B432A">
        <w:rPr>
          <w:rFonts w:asciiTheme="minorEastAsia" w:hAnsiTheme="minorEastAsia" w:cs="仿宋" w:hint="eastAsia"/>
          <w:szCs w:val="21"/>
        </w:rPr>
        <w:t>，</w:t>
      </w:r>
      <w:r w:rsidR="005A6C1A" w:rsidRPr="000C5C18">
        <w:rPr>
          <w:rFonts w:asciiTheme="minorEastAsia" w:hAnsiTheme="minorEastAsia" w:cs="仿宋" w:hint="eastAsia"/>
          <w:szCs w:val="21"/>
        </w:rPr>
        <w:t>中心将切块给予奖励。</w:t>
      </w:r>
    </w:p>
    <w:p w:rsidR="00675706" w:rsidRPr="000C5C18" w:rsidRDefault="00096AC1" w:rsidP="00E917CC">
      <w:pPr>
        <w:spacing w:line="360" w:lineRule="exact"/>
        <w:ind w:firstLineChars="200" w:firstLine="420"/>
        <w:jc w:val="left"/>
        <w:rPr>
          <w:rFonts w:asciiTheme="minorEastAsia" w:hAnsiTheme="minorEastAsia" w:cs="仿宋"/>
          <w:szCs w:val="21"/>
        </w:rPr>
      </w:pPr>
      <w:r>
        <w:rPr>
          <w:rFonts w:asciiTheme="minorEastAsia" w:hAnsiTheme="minorEastAsia" w:cs="仿宋"/>
          <w:szCs w:val="21"/>
        </w:rPr>
        <w:t>9</w:t>
      </w:r>
      <w:r w:rsidR="005A6C1A" w:rsidRPr="000C5C18">
        <w:rPr>
          <w:rFonts w:asciiTheme="minorEastAsia" w:hAnsiTheme="minorEastAsia" w:cs="仿宋"/>
          <w:szCs w:val="21"/>
        </w:rPr>
        <w:t>.综合科负责</w:t>
      </w:r>
      <w:r w:rsidR="005A6C1A" w:rsidRPr="000C5C18">
        <w:rPr>
          <w:rFonts w:asciiTheme="minorEastAsia" w:hAnsiTheme="minorEastAsia" w:cs="仿宋" w:hint="eastAsia"/>
          <w:szCs w:val="21"/>
        </w:rPr>
        <w:t>业务</w:t>
      </w:r>
      <w:r w:rsidR="005A6C1A" w:rsidRPr="000C5C18">
        <w:rPr>
          <w:rFonts w:asciiTheme="minorEastAsia" w:hAnsiTheme="minorEastAsia" w:cs="仿宋"/>
          <w:szCs w:val="21"/>
        </w:rPr>
        <w:t>管理岗的选聘</w:t>
      </w:r>
      <w:r w:rsidR="005A6C1A" w:rsidRPr="000C5C18">
        <w:rPr>
          <w:rFonts w:asciiTheme="minorEastAsia" w:hAnsiTheme="minorEastAsia" w:cs="仿宋" w:hint="eastAsia"/>
          <w:szCs w:val="21"/>
        </w:rPr>
        <w:t>、</w:t>
      </w:r>
      <w:r w:rsidR="005A6C1A" w:rsidRPr="000C5C18">
        <w:rPr>
          <w:rFonts w:asciiTheme="minorEastAsia" w:hAnsiTheme="minorEastAsia" w:cs="仿宋"/>
          <w:szCs w:val="21"/>
        </w:rPr>
        <w:t>职责</w:t>
      </w:r>
      <w:r w:rsidR="005A6C1A" w:rsidRPr="000C5C18">
        <w:rPr>
          <w:rFonts w:asciiTheme="minorEastAsia" w:hAnsiTheme="minorEastAsia" w:cs="仿宋" w:hint="eastAsia"/>
          <w:szCs w:val="21"/>
        </w:rPr>
        <w:t>与</w:t>
      </w:r>
      <w:r w:rsidR="005A6C1A" w:rsidRPr="000C5C18">
        <w:rPr>
          <w:rFonts w:asciiTheme="minorEastAsia" w:hAnsiTheme="minorEastAsia" w:cs="仿宋"/>
          <w:szCs w:val="21"/>
        </w:rPr>
        <w:t>考核办法的制定和岗位考核实施等具体工作</w:t>
      </w:r>
      <w:r w:rsidR="005A6C1A" w:rsidRPr="000C5C18">
        <w:rPr>
          <w:rFonts w:asciiTheme="minorEastAsia" w:hAnsiTheme="minorEastAsia" w:cs="仿宋" w:hint="eastAsia"/>
          <w:szCs w:val="21"/>
        </w:rPr>
        <w:t>，</w:t>
      </w:r>
      <w:r w:rsidR="005A6C1A" w:rsidRPr="000C5C18">
        <w:rPr>
          <w:rFonts w:asciiTheme="minorEastAsia" w:hAnsiTheme="minorEastAsia" w:cs="仿宋"/>
          <w:szCs w:val="21"/>
        </w:rPr>
        <w:t>教育技术教研室</w:t>
      </w:r>
      <w:r w:rsidR="005A6C1A" w:rsidRPr="000C5C18">
        <w:rPr>
          <w:rFonts w:asciiTheme="minorEastAsia" w:hAnsiTheme="minorEastAsia" w:cs="仿宋" w:hint="eastAsia"/>
          <w:szCs w:val="21"/>
        </w:rPr>
        <w:t>（考试培训部）负责</w:t>
      </w:r>
      <w:r w:rsidR="00981497">
        <w:rPr>
          <w:rFonts w:asciiTheme="minorEastAsia" w:hAnsiTheme="minorEastAsia" w:cs="仿宋" w:hint="eastAsia"/>
          <w:szCs w:val="21"/>
        </w:rPr>
        <w:t>专业技术</w:t>
      </w:r>
      <w:r w:rsidR="005A6C1A" w:rsidRPr="000C5C18">
        <w:rPr>
          <w:rFonts w:asciiTheme="minorEastAsia" w:hAnsiTheme="minorEastAsia" w:cs="仿宋" w:hint="eastAsia"/>
          <w:szCs w:val="21"/>
        </w:rPr>
        <w:t>岗</w:t>
      </w:r>
      <w:r w:rsidR="005A6C1A" w:rsidRPr="000C5C18">
        <w:rPr>
          <w:rFonts w:asciiTheme="minorEastAsia" w:hAnsiTheme="minorEastAsia" w:cs="仿宋"/>
          <w:szCs w:val="21"/>
        </w:rPr>
        <w:t>的选聘</w:t>
      </w:r>
      <w:r w:rsidR="005A6C1A" w:rsidRPr="000C5C18">
        <w:rPr>
          <w:rFonts w:asciiTheme="minorEastAsia" w:hAnsiTheme="minorEastAsia" w:cs="仿宋" w:hint="eastAsia"/>
          <w:szCs w:val="21"/>
        </w:rPr>
        <w:t>、</w:t>
      </w:r>
      <w:r w:rsidR="005A6C1A" w:rsidRPr="000C5C18">
        <w:rPr>
          <w:rFonts w:asciiTheme="minorEastAsia" w:hAnsiTheme="minorEastAsia" w:cs="仿宋"/>
          <w:szCs w:val="21"/>
        </w:rPr>
        <w:t>职责</w:t>
      </w:r>
      <w:r w:rsidR="005A6C1A" w:rsidRPr="000C5C18">
        <w:rPr>
          <w:rFonts w:asciiTheme="minorEastAsia" w:hAnsiTheme="minorEastAsia" w:cs="仿宋" w:hint="eastAsia"/>
          <w:szCs w:val="21"/>
        </w:rPr>
        <w:t>与</w:t>
      </w:r>
      <w:r w:rsidR="005A6C1A" w:rsidRPr="000C5C18">
        <w:rPr>
          <w:rFonts w:asciiTheme="minorEastAsia" w:hAnsiTheme="minorEastAsia" w:cs="仿宋"/>
          <w:szCs w:val="21"/>
        </w:rPr>
        <w:t>考核办法的制定和岗位考核实施等具体工作</w:t>
      </w:r>
      <w:r w:rsidR="005A6C1A" w:rsidRPr="000C5C18">
        <w:rPr>
          <w:rFonts w:asciiTheme="minorEastAsia" w:hAnsiTheme="minorEastAsia" w:cs="仿宋" w:hint="eastAsia"/>
          <w:szCs w:val="21"/>
        </w:rPr>
        <w:t>。</w:t>
      </w:r>
      <w:bookmarkStart w:id="0" w:name="OLE_LINK3"/>
      <w:bookmarkStart w:id="1" w:name="OLE_LINK4"/>
    </w:p>
    <w:p w:rsidR="00F527DA" w:rsidRPr="000C5C18" w:rsidRDefault="00B974C2" w:rsidP="00675706">
      <w:pPr>
        <w:spacing w:line="360" w:lineRule="exact"/>
        <w:rPr>
          <w:rFonts w:asciiTheme="majorEastAsia" w:eastAsiaTheme="majorEastAsia" w:hAnsiTheme="majorEastAsia"/>
          <w:b/>
          <w:szCs w:val="21"/>
        </w:rPr>
      </w:pPr>
      <w:r w:rsidRPr="000C5C18">
        <w:rPr>
          <w:rFonts w:asciiTheme="majorEastAsia" w:eastAsiaTheme="majorEastAsia" w:hAnsiTheme="majorEastAsia"/>
          <w:b/>
          <w:szCs w:val="21"/>
        </w:rPr>
        <w:t>二</w:t>
      </w:r>
      <w:r w:rsidRPr="000C5C18">
        <w:rPr>
          <w:rFonts w:asciiTheme="majorEastAsia" w:eastAsiaTheme="majorEastAsia" w:hAnsiTheme="majorEastAsia" w:hint="eastAsia"/>
          <w:b/>
          <w:szCs w:val="21"/>
        </w:rPr>
        <w:t>、</w:t>
      </w:r>
      <w:r w:rsidR="005A6C1A" w:rsidRPr="000C5C18">
        <w:rPr>
          <w:rFonts w:asciiTheme="majorEastAsia" w:eastAsiaTheme="majorEastAsia" w:hAnsiTheme="majorEastAsia"/>
          <w:b/>
          <w:szCs w:val="21"/>
        </w:rPr>
        <w:t>业务管理岗</w:t>
      </w:r>
    </w:p>
    <w:p w:rsidR="00414606" w:rsidRPr="000C5C18" w:rsidRDefault="00414606" w:rsidP="00675706">
      <w:pPr>
        <w:spacing w:line="360" w:lineRule="exact"/>
        <w:rPr>
          <w:rFonts w:asciiTheme="majorEastAsia" w:eastAsiaTheme="majorEastAsia" w:hAnsiTheme="majorEastAsia"/>
          <w:b/>
          <w:szCs w:val="21"/>
        </w:rPr>
      </w:pPr>
      <w:r w:rsidRPr="000C5C18">
        <w:rPr>
          <w:rFonts w:asciiTheme="majorEastAsia" w:eastAsiaTheme="majorEastAsia" w:hAnsiTheme="majorEastAsia" w:hint="eastAsia"/>
          <w:b/>
          <w:szCs w:val="21"/>
        </w:rPr>
        <w:t>（一）岗位名称</w:t>
      </w:r>
    </w:p>
    <w:tbl>
      <w:tblPr>
        <w:tblStyle w:val="a5"/>
        <w:tblW w:w="0" w:type="auto"/>
        <w:jc w:val="center"/>
        <w:tblLook w:val="04A0" w:firstRow="1" w:lastRow="0" w:firstColumn="1" w:lastColumn="0" w:noHBand="0" w:noVBand="1"/>
      </w:tblPr>
      <w:tblGrid>
        <w:gridCol w:w="1907"/>
        <w:gridCol w:w="3076"/>
      </w:tblGrid>
      <w:tr w:rsidR="00D91282" w:rsidRPr="00096AC1" w:rsidTr="00D844C7">
        <w:trPr>
          <w:trHeight w:val="227"/>
          <w:jc w:val="center"/>
        </w:trPr>
        <w:tc>
          <w:tcPr>
            <w:tcW w:w="1907" w:type="dxa"/>
          </w:tcPr>
          <w:p w:rsidR="00D91282" w:rsidRPr="00096AC1" w:rsidRDefault="00024282"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岗位</w:t>
            </w:r>
            <w:r w:rsidR="00EC292B" w:rsidRPr="00096AC1">
              <w:rPr>
                <w:rFonts w:asciiTheme="majorEastAsia" w:eastAsiaTheme="majorEastAsia" w:hAnsiTheme="majorEastAsia" w:hint="eastAsia"/>
                <w:szCs w:val="21"/>
              </w:rPr>
              <w:t>级别</w:t>
            </w:r>
          </w:p>
        </w:tc>
        <w:tc>
          <w:tcPr>
            <w:tcW w:w="3076" w:type="dxa"/>
          </w:tcPr>
          <w:p w:rsidR="00D91282" w:rsidRPr="00096AC1" w:rsidRDefault="00024282"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业务管理岗</w:t>
            </w:r>
          </w:p>
        </w:tc>
      </w:tr>
      <w:tr w:rsidR="00D91282" w:rsidRPr="00096AC1" w:rsidTr="00D844C7">
        <w:trPr>
          <w:trHeight w:val="227"/>
          <w:jc w:val="center"/>
        </w:trPr>
        <w:tc>
          <w:tcPr>
            <w:tcW w:w="1907" w:type="dxa"/>
          </w:tcPr>
          <w:p w:rsidR="00D91282" w:rsidRPr="00096AC1" w:rsidRDefault="00024282" w:rsidP="00675706">
            <w:pPr>
              <w:spacing w:line="400" w:lineRule="exact"/>
              <w:jc w:val="left"/>
              <w:rPr>
                <w:rFonts w:asciiTheme="majorEastAsia" w:eastAsiaTheme="majorEastAsia" w:hAnsiTheme="majorEastAsia"/>
                <w:szCs w:val="21"/>
              </w:rPr>
            </w:pPr>
            <w:r w:rsidRPr="00096AC1">
              <w:rPr>
                <w:rFonts w:asciiTheme="majorEastAsia" w:eastAsiaTheme="majorEastAsia" w:hAnsiTheme="majorEastAsia" w:hint="eastAsia"/>
                <w:szCs w:val="21"/>
              </w:rPr>
              <w:t>高级主管一级</w:t>
            </w:r>
          </w:p>
        </w:tc>
        <w:tc>
          <w:tcPr>
            <w:tcW w:w="3076" w:type="dxa"/>
          </w:tcPr>
          <w:p w:rsidR="00D91282" w:rsidRPr="00096AC1" w:rsidRDefault="00024282"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正处</w:t>
            </w:r>
            <w:r w:rsidR="00D952EA" w:rsidRPr="00096AC1">
              <w:rPr>
                <w:rFonts w:asciiTheme="majorEastAsia" w:eastAsiaTheme="majorEastAsia" w:hAnsiTheme="majorEastAsia" w:hint="eastAsia"/>
                <w:szCs w:val="21"/>
              </w:rPr>
              <w:t>职</w:t>
            </w:r>
          </w:p>
        </w:tc>
      </w:tr>
      <w:tr w:rsidR="00D91282" w:rsidRPr="00096AC1" w:rsidTr="00D844C7">
        <w:trPr>
          <w:trHeight w:val="227"/>
          <w:jc w:val="center"/>
        </w:trPr>
        <w:tc>
          <w:tcPr>
            <w:tcW w:w="1907" w:type="dxa"/>
          </w:tcPr>
          <w:p w:rsidR="00D91282" w:rsidRPr="00096AC1" w:rsidRDefault="00024282" w:rsidP="00675706">
            <w:pPr>
              <w:spacing w:line="400" w:lineRule="exact"/>
              <w:jc w:val="left"/>
              <w:rPr>
                <w:rFonts w:asciiTheme="majorEastAsia" w:eastAsiaTheme="majorEastAsia" w:hAnsiTheme="majorEastAsia"/>
                <w:szCs w:val="21"/>
              </w:rPr>
            </w:pPr>
            <w:r w:rsidRPr="00096AC1">
              <w:rPr>
                <w:rFonts w:asciiTheme="majorEastAsia" w:eastAsiaTheme="majorEastAsia" w:hAnsiTheme="majorEastAsia" w:hint="eastAsia"/>
                <w:szCs w:val="21"/>
              </w:rPr>
              <w:t>高级主管二级</w:t>
            </w:r>
          </w:p>
        </w:tc>
        <w:tc>
          <w:tcPr>
            <w:tcW w:w="3076" w:type="dxa"/>
          </w:tcPr>
          <w:p w:rsidR="00D91282" w:rsidRPr="00096AC1" w:rsidRDefault="00024282" w:rsidP="00024282">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副处职</w:t>
            </w:r>
          </w:p>
        </w:tc>
      </w:tr>
      <w:tr w:rsidR="00D91282" w:rsidRPr="00096AC1" w:rsidTr="00D844C7">
        <w:trPr>
          <w:trHeight w:val="227"/>
          <w:jc w:val="center"/>
        </w:trPr>
        <w:tc>
          <w:tcPr>
            <w:tcW w:w="1907" w:type="dxa"/>
          </w:tcPr>
          <w:p w:rsidR="00D91282" w:rsidRPr="00096AC1" w:rsidRDefault="00EC292B" w:rsidP="00675706">
            <w:pPr>
              <w:spacing w:line="400" w:lineRule="exact"/>
              <w:jc w:val="left"/>
              <w:rPr>
                <w:rFonts w:asciiTheme="majorEastAsia" w:eastAsiaTheme="majorEastAsia" w:hAnsiTheme="majorEastAsia"/>
                <w:szCs w:val="21"/>
              </w:rPr>
            </w:pPr>
            <w:r w:rsidRPr="00096AC1">
              <w:rPr>
                <w:rFonts w:asciiTheme="majorEastAsia" w:eastAsiaTheme="majorEastAsia" w:hAnsiTheme="majorEastAsia" w:hint="eastAsia"/>
                <w:szCs w:val="21"/>
              </w:rPr>
              <w:t>主管一级</w:t>
            </w:r>
          </w:p>
        </w:tc>
        <w:tc>
          <w:tcPr>
            <w:tcW w:w="3076" w:type="dxa"/>
          </w:tcPr>
          <w:p w:rsidR="00D91282" w:rsidRPr="00096AC1" w:rsidRDefault="00EC292B" w:rsidP="00675706">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科室正职</w:t>
            </w:r>
          </w:p>
        </w:tc>
      </w:tr>
      <w:tr w:rsidR="00A61781" w:rsidRPr="00096AC1" w:rsidTr="00D844C7">
        <w:trPr>
          <w:trHeight w:val="227"/>
          <w:jc w:val="center"/>
        </w:trPr>
        <w:tc>
          <w:tcPr>
            <w:tcW w:w="1907" w:type="dxa"/>
          </w:tcPr>
          <w:p w:rsidR="00A61781" w:rsidRPr="00096AC1" w:rsidRDefault="00024282" w:rsidP="00024282">
            <w:pPr>
              <w:spacing w:line="400" w:lineRule="exact"/>
              <w:rPr>
                <w:rFonts w:asciiTheme="majorEastAsia" w:eastAsiaTheme="majorEastAsia" w:hAnsiTheme="majorEastAsia"/>
                <w:szCs w:val="21"/>
              </w:rPr>
            </w:pPr>
            <w:r w:rsidRPr="00096AC1">
              <w:rPr>
                <w:rFonts w:asciiTheme="majorEastAsia" w:eastAsiaTheme="majorEastAsia" w:hAnsiTheme="majorEastAsia" w:hint="eastAsia"/>
                <w:szCs w:val="21"/>
              </w:rPr>
              <w:t>主管二级</w:t>
            </w:r>
          </w:p>
        </w:tc>
        <w:tc>
          <w:tcPr>
            <w:tcW w:w="3076" w:type="dxa"/>
            <w:vAlign w:val="center"/>
          </w:tcPr>
          <w:p w:rsidR="00A61781" w:rsidRPr="00096AC1" w:rsidRDefault="00024282" w:rsidP="00024282">
            <w:pPr>
              <w:spacing w:line="400" w:lineRule="exact"/>
              <w:jc w:val="center"/>
              <w:rPr>
                <w:rFonts w:asciiTheme="majorEastAsia" w:eastAsiaTheme="majorEastAsia" w:hAnsiTheme="majorEastAsia"/>
                <w:szCs w:val="21"/>
              </w:rPr>
            </w:pPr>
            <w:r w:rsidRPr="00096AC1">
              <w:rPr>
                <w:rFonts w:asciiTheme="majorEastAsia" w:eastAsiaTheme="majorEastAsia" w:hAnsiTheme="majorEastAsia" w:hint="eastAsia"/>
                <w:szCs w:val="21"/>
              </w:rPr>
              <w:t>科室副职、党支书、分工会主席</w:t>
            </w:r>
          </w:p>
        </w:tc>
      </w:tr>
    </w:tbl>
    <w:bookmarkEnd w:id="0"/>
    <w:bookmarkEnd w:id="1"/>
    <w:p w:rsidR="005A6C1A" w:rsidRPr="000C5C18" w:rsidRDefault="00B974C2" w:rsidP="00675706">
      <w:pPr>
        <w:spacing w:line="360" w:lineRule="exact"/>
        <w:jc w:val="left"/>
        <w:rPr>
          <w:rFonts w:asciiTheme="majorEastAsia" w:eastAsiaTheme="majorEastAsia" w:hAnsiTheme="majorEastAsia"/>
          <w:b/>
          <w:szCs w:val="21"/>
        </w:rPr>
      </w:pPr>
      <w:r w:rsidRPr="000C5C18">
        <w:rPr>
          <w:rFonts w:asciiTheme="majorEastAsia" w:eastAsiaTheme="majorEastAsia" w:hAnsiTheme="majorEastAsia" w:hint="eastAsia"/>
          <w:b/>
          <w:szCs w:val="21"/>
        </w:rPr>
        <w:t>（</w:t>
      </w:r>
      <w:r w:rsidR="00414606" w:rsidRPr="000C5C18">
        <w:rPr>
          <w:rFonts w:asciiTheme="majorEastAsia" w:eastAsiaTheme="majorEastAsia" w:hAnsiTheme="majorEastAsia"/>
          <w:b/>
          <w:szCs w:val="21"/>
        </w:rPr>
        <w:t>二</w:t>
      </w:r>
      <w:r w:rsidRPr="000C5C18">
        <w:rPr>
          <w:rFonts w:asciiTheme="majorEastAsia" w:eastAsiaTheme="majorEastAsia" w:hAnsiTheme="majorEastAsia" w:hint="eastAsia"/>
          <w:b/>
          <w:szCs w:val="21"/>
        </w:rPr>
        <w:t>）</w:t>
      </w:r>
      <w:r w:rsidR="005A6C1A" w:rsidRPr="000C5C18">
        <w:rPr>
          <w:rFonts w:asciiTheme="majorEastAsia" w:eastAsiaTheme="majorEastAsia" w:hAnsiTheme="majorEastAsia"/>
          <w:b/>
          <w:szCs w:val="21"/>
        </w:rPr>
        <w:t>工作职责</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1</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学习管理知识，摸索管理规律，做好管理协调工作，带领团队及时高效地完成规定的各项工作目标。</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2</w:t>
      </w:r>
      <w:r w:rsidR="00981497">
        <w:rPr>
          <w:rFonts w:asciiTheme="majorEastAsia" w:eastAsiaTheme="majorEastAsia" w:hAnsiTheme="majorEastAsia" w:hint="eastAsia"/>
          <w:szCs w:val="21"/>
        </w:rPr>
        <w:t>．</w:t>
      </w:r>
      <w:r w:rsidRPr="000C5C18">
        <w:rPr>
          <w:rFonts w:asciiTheme="majorEastAsia" w:eastAsiaTheme="majorEastAsia" w:hAnsiTheme="majorEastAsia"/>
          <w:szCs w:val="21"/>
        </w:rPr>
        <w:t>负责建立健全与所辖业务相关的规章制度</w:t>
      </w:r>
      <w:r w:rsidRPr="000C5C18">
        <w:rPr>
          <w:rFonts w:asciiTheme="majorEastAsia" w:eastAsiaTheme="majorEastAsia" w:hAnsiTheme="majorEastAsia" w:hint="eastAsia"/>
          <w:szCs w:val="21"/>
        </w:rPr>
        <w:t>，</w:t>
      </w:r>
      <w:r w:rsidRPr="000C5C18">
        <w:rPr>
          <w:rFonts w:asciiTheme="majorEastAsia" w:eastAsiaTheme="majorEastAsia" w:hAnsiTheme="majorEastAsia"/>
          <w:szCs w:val="21"/>
        </w:rPr>
        <w:t>监督规章制度执行</w:t>
      </w:r>
      <w:r w:rsidRPr="000C5C18">
        <w:rPr>
          <w:rFonts w:asciiTheme="majorEastAsia" w:eastAsiaTheme="majorEastAsia" w:hAnsiTheme="majorEastAsia" w:hint="eastAsia"/>
          <w:szCs w:val="21"/>
        </w:rPr>
        <w:t>。不断梳理和优化工作流程，推动工作与流程的革新。</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3</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认同部门发展理念，积极参与部门治理，利用好协商民主机制为部门治理贡献智慧。认真做好基层调研，做好“上传下达”工作。</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4</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带头和引导督促所管理团队成员加强业务学习，为团队成员学习提供便利。</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5</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结合部门绩效考核办法和科室工作特点，制定本科室具体化的绩效考核细则，对团队成员进行客观公正的量化考核。</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szCs w:val="21"/>
        </w:rPr>
        <w:t>6</w:t>
      </w:r>
      <w:r w:rsidR="00981497">
        <w:rPr>
          <w:rFonts w:asciiTheme="majorEastAsia" w:eastAsiaTheme="majorEastAsia" w:hAnsiTheme="majorEastAsia" w:hint="eastAsia"/>
          <w:szCs w:val="21"/>
        </w:rPr>
        <w:t>．</w:t>
      </w:r>
      <w:r w:rsidRPr="000C5C18">
        <w:rPr>
          <w:rFonts w:asciiTheme="majorEastAsia" w:eastAsiaTheme="majorEastAsia" w:hAnsiTheme="majorEastAsia" w:hint="eastAsia"/>
          <w:szCs w:val="21"/>
        </w:rPr>
        <w:t>制定年度工作计划和经费预算，撰写年度工作总结，积极宣传所辖范围工作成果。</w:t>
      </w:r>
    </w:p>
    <w:p w:rsidR="005A6C1A" w:rsidRPr="000C5C18" w:rsidRDefault="00B974C2" w:rsidP="00675706">
      <w:pPr>
        <w:spacing w:line="360" w:lineRule="exact"/>
        <w:jc w:val="left"/>
        <w:rPr>
          <w:rFonts w:asciiTheme="majorEastAsia" w:eastAsiaTheme="majorEastAsia" w:hAnsiTheme="majorEastAsia"/>
          <w:b/>
          <w:szCs w:val="21"/>
        </w:rPr>
      </w:pPr>
      <w:r w:rsidRPr="000C5C18">
        <w:rPr>
          <w:rFonts w:asciiTheme="majorEastAsia" w:eastAsiaTheme="majorEastAsia" w:hAnsiTheme="majorEastAsia" w:hint="eastAsia"/>
          <w:b/>
          <w:szCs w:val="21"/>
        </w:rPr>
        <w:lastRenderedPageBreak/>
        <w:t>（</w:t>
      </w:r>
      <w:r w:rsidR="00414606" w:rsidRPr="000C5C18">
        <w:rPr>
          <w:rFonts w:asciiTheme="majorEastAsia" w:eastAsiaTheme="majorEastAsia" w:hAnsiTheme="majorEastAsia"/>
          <w:b/>
          <w:szCs w:val="21"/>
        </w:rPr>
        <w:t>三</w:t>
      </w:r>
      <w:r w:rsidRPr="000C5C18">
        <w:rPr>
          <w:rFonts w:asciiTheme="majorEastAsia" w:eastAsiaTheme="majorEastAsia" w:hAnsiTheme="majorEastAsia" w:hint="eastAsia"/>
          <w:b/>
          <w:szCs w:val="21"/>
        </w:rPr>
        <w:t>）</w:t>
      </w:r>
      <w:r w:rsidR="005A6C1A" w:rsidRPr="000C5C18">
        <w:rPr>
          <w:rFonts w:asciiTheme="majorEastAsia" w:eastAsiaTheme="majorEastAsia" w:hAnsiTheme="majorEastAsia"/>
          <w:b/>
          <w:szCs w:val="21"/>
        </w:rPr>
        <w:t>聘任</w:t>
      </w:r>
      <w:r w:rsidR="005A6C1A" w:rsidRPr="000C5C18">
        <w:rPr>
          <w:rFonts w:asciiTheme="majorEastAsia" w:eastAsiaTheme="majorEastAsia" w:hAnsiTheme="majorEastAsia" w:hint="eastAsia"/>
          <w:b/>
          <w:szCs w:val="21"/>
        </w:rPr>
        <w:t>办法</w:t>
      </w:r>
    </w:p>
    <w:p w:rsidR="005A6C1A" w:rsidRPr="000C5C18" w:rsidRDefault="005A6C1A" w:rsidP="005158B1">
      <w:pPr>
        <w:spacing w:line="360" w:lineRule="exact"/>
        <w:ind w:firstLineChars="200" w:firstLine="422"/>
        <w:jc w:val="left"/>
        <w:rPr>
          <w:rFonts w:asciiTheme="majorEastAsia" w:eastAsiaTheme="majorEastAsia" w:hAnsiTheme="majorEastAsia"/>
          <w:b/>
          <w:szCs w:val="21"/>
        </w:rPr>
      </w:pPr>
      <w:r w:rsidRPr="000C5C18">
        <w:rPr>
          <w:rFonts w:asciiTheme="majorEastAsia" w:eastAsiaTheme="majorEastAsia" w:hAnsiTheme="majorEastAsia" w:hint="eastAsia"/>
          <w:b/>
          <w:szCs w:val="21"/>
        </w:rPr>
        <w:t>1</w:t>
      </w:r>
      <w:r w:rsidR="00A110A4" w:rsidRPr="000C5C18">
        <w:rPr>
          <w:rFonts w:asciiTheme="majorEastAsia" w:eastAsiaTheme="majorEastAsia" w:hAnsiTheme="majorEastAsia" w:hint="eastAsia"/>
          <w:b/>
          <w:szCs w:val="21"/>
        </w:rPr>
        <w:t>.</w:t>
      </w:r>
      <w:r w:rsidRPr="000C5C18">
        <w:rPr>
          <w:rFonts w:asciiTheme="majorEastAsia" w:eastAsiaTheme="majorEastAsia" w:hAnsiTheme="majorEastAsia" w:hint="eastAsia"/>
          <w:b/>
          <w:szCs w:val="21"/>
        </w:rPr>
        <w:t>党支部书记和分工会主席</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根据学校相关文件规定，在民主推荐的基础上通过选举产生支部书记和分工会主席。</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2</w:t>
      </w:r>
      <w:r w:rsidR="00A110A4" w:rsidRPr="000C5C18">
        <w:rPr>
          <w:rFonts w:asciiTheme="majorEastAsia" w:eastAsiaTheme="majorEastAsia" w:hAnsiTheme="majorEastAsia" w:hint="eastAsia"/>
          <w:szCs w:val="21"/>
        </w:rPr>
        <w:t>.</w:t>
      </w:r>
      <w:r w:rsidRPr="000C5C18">
        <w:rPr>
          <w:rFonts w:asciiTheme="majorEastAsia" w:eastAsiaTheme="majorEastAsia" w:hAnsiTheme="majorEastAsia" w:hint="eastAsia"/>
          <w:szCs w:val="21"/>
        </w:rPr>
        <w:t>科室正职</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（1）条件：①原则上</w:t>
      </w:r>
      <w:r w:rsidRPr="000C5C18">
        <w:rPr>
          <w:rFonts w:asciiTheme="majorEastAsia" w:eastAsiaTheme="majorEastAsia" w:hAnsiTheme="majorEastAsia"/>
          <w:szCs w:val="21"/>
        </w:rPr>
        <w:t>55周岁以下</w:t>
      </w:r>
      <w:r w:rsidRPr="000C5C18">
        <w:rPr>
          <w:rFonts w:asciiTheme="majorEastAsia" w:eastAsiaTheme="majorEastAsia" w:hAnsiTheme="majorEastAsia" w:hint="eastAsia"/>
          <w:szCs w:val="21"/>
        </w:rPr>
        <w:t>；②本科及以上学历；③副高及以上职称；④担任过正职或在副职岗位上工作满一届。</w:t>
      </w:r>
    </w:p>
    <w:p w:rsidR="00675706"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（2）流程：①公布</w:t>
      </w:r>
      <w:r w:rsidR="00351373" w:rsidRPr="000C5C18">
        <w:rPr>
          <w:rFonts w:asciiTheme="majorEastAsia" w:eastAsiaTheme="majorEastAsia" w:hAnsiTheme="majorEastAsia" w:hint="eastAsia"/>
          <w:szCs w:val="21"/>
        </w:rPr>
        <w:t>岗位</w:t>
      </w:r>
      <w:r w:rsidRPr="000C5C18">
        <w:rPr>
          <w:rFonts w:asciiTheme="majorEastAsia" w:eastAsiaTheme="majorEastAsia" w:hAnsiTheme="majorEastAsia" w:hint="eastAsia"/>
          <w:szCs w:val="21"/>
        </w:rPr>
        <w:t>位和条件；②民主推荐、现任干部自荐；③</w:t>
      </w:r>
      <w:r w:rsidRPr="000C5C18">
        <w:rPr>
          <w:rFonts w:asciiTheme="majorEastAsia" w:eastAsiaTheme="majorEastAsia" w:hAnsiTheme="majorEastAsia"/>
          <w:szCs w:val="21"/>
        </w:rPr>
        <w:t>确定预备人选</w:t>
      </w:r>
      <w:r w:rsidRPr="000C5C18">
        <w:rPr>
          <w:rFonts w:asciiTheme="majorEastAsia" w:eastAsiaTheme="majorEastAsia" w:hAnsiTheme="majorEastAsia" w:hint="eastAsia"/>
          <w:szCs w:val="21"/>
        </w:rPr>
        <w:t>；④组织考察；⑤主任办公会讨论确定</w:t>
      </w:r>
    </w:p>
    <w:p w:rsidR="005A6C1A" w:rsidRPr="000C5C18" w:rsidRDefault="005A6C1A" w:rsidP="005158B1">
      <w:pPr>
        <w:spacing w:line="360" w:lineRule="exact"/>
        <w:ind w:firstLineChars="200" w:firstLine="422"/>
        <w:jc w:val="left"/>
        <w:rPr>
          <w:rFonts w:asciiTheme="majorEastAsia" w:eastAsiaTheme="majorEastAsia" w:hAnsiTheme="majorEastAsia"/>
          <w:b/>
          <w:szCs w:val="21"/>
        </w:rPr>
      </w:pPr>
      <w:r w:rsidRPr="000C5C18">
        <w:rPr>
          <w:rFonts w:asciiTheme="majorEastAsia" w:eastAsiaTheme="majorEastAsia" w:hAnsiTheme="majorEastAsia"/>
          <w:b/>
          <w:szCs w:val="21"/>
        </w:rPr>
        <w:t>3</w:t>
      </w:r>
      <w:r w:rsidR="00A110A4" w:rsidRPr="000C5C18">
        <w:rPr>
          <w:rFonts w:asciiTheme="majorEastAsia" w:eastAsiaTheme="majorEastAsia" w:hAnsiTheme="majorEastAsia" w:hint="eastAsia"/>
          <w:b/>
          <w:szCs w:val="21"/>
        </w:rPr>
        <w:t>.</w:t>
      </w:r>
      <w:r w:rsidRPr="000C5C18">
        <w:rPr>
          <w:rFonts w:asciiTheme="majorEastAsia" w:eastAsiaTheme="majorEastAsia" w:hAnsiTheme="majorEastAsia" w:hint="eastAsia"/>
          <w:b/>
          <w:szCs w:val="21"/>
        </w:rPr>
        <w:t>科室副职</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（1）条件：①原则上</w:t>
      </w:r>
      <w:r w:rsidRPr="000C5C18">
        <w:rPr>
          <w:rFonts w:asciiTheme="majorEastAsia" w:eastAsiaTheme="majorEastAsia" w:hAnsiTheme="majorEastAsia"/>
          <w:szCs w:val="21"/>
        </w:rPr>
        <w:t>50周岁以下</w:t>
      </w:r>
      <w:r w:rsidRPr="000C5C18">
        <w:rPr>
          <w:rFonts w:asciiTheme="majorEastAsia" w:eastAsiaTheme="majorEastAsia" w:hAnsiTheme="majorEastAsia" w:hint="eastAsia"/>
          <w:szCs w:val="21"/>
        </w:rPr>
        <w:t>；②本科及以上学历；③中级及以上职称；④具有五年以上工龄，来本校工作一年以上。</w:t>
      </w:r>
    </w:p>
    <w:p w:rsidR="005A6C1A" w:rsidRPr="000C5C18" w:rsidRDefault="005A6C1A" w:rsidP="00B2384B">
      <w:pPr>
        <w:spacing w:line="360" w:lineRule="exact"/>
        <w:ind w:firstLineChars="200" w:firstLine="420"/>
        <w:jc w:val="left"/>
        <w:rPr>
          <w:rFonts w:asciiTheme="majorEastAsia" w:eastAsiaTheme="majorEastAsia" w:hAnsiTheme="majorEastAsia"/>
          <w:szCs w:val="21"/>
        </w:rPr>
      </w:pPr>
      <w:r w:rsidRPr="000C5C18">
        <w:rPr>
          <w:rFonts w:asciiTheme="majorEastAsia" w:eastAsiaTheme="majorEastAsia" w:hAnsiTheme="majorEastAsia" w:hint="eastAsia"/>
          <w:szCs w:val="21"/>
        </w:rPr>
        <w:t>（2）流程：①公布</w:t>
      </w:r>
      <w:r w:rsidR="00351373" w:rsidRPr="000C5C18">
        <w:rPr>
          <w:rFonts w:asciiTheme="majorEastAsia" w:eastAsiaTheme="majorEastAsia" w:hAnsiTheme="majorEastAsia" w:hint="eastAsia"/>
          <w:szCs w:val="21"/>
        </w:rPr>
        <w:t>岗位</w:t>
      </w:r>
      <w:r w:rsidRPr="000C5C18">
        <w:rPr>
          <w:rFonts w:asciiTheme="majorEastAsia" w:eastAsiaTheme="majorEastAsia" w:hAnsiTheme="majorEastAsia" w:hint="eastAsia"/>
          <w:szCs w:val="21"/>
        </w:rPr>
        <w:t>和条件</w:t>
      </w:r>
      <w:r w:rsidR="00A83AF4">
        <w:rPr>
          <w:rFonts w:asciiTheme="majorEastAsia" w:eastAsiaTheme="majorEastAsia" w:hAnsiTheme="majorEastAsia" w:hint="eastAsia"/>
          <w:szCs w:val="21"/>
        </w:rPr>
        <w:t>；</w:t>
      </w:r>
      <w:r w:rsidRPr="000C5C18">
        <w:rPr>
          <w:rFonts w:asciiTheme="majorEastAsia" w:eastAsiaTheme="majorEastAsia" w:hAnsiTheme="majorEastAsia" w:hint="eastAsia"/>
          <w:szCs w:val="21"/>
        </w:rPr>
        <w:t>②报名与资格审查</w:t>
      </w:r>
      <w:r w:rsidR="00A83AF4">
        <w:rPr>
          <w:rFonts w:asciiTheme="majorEastAsia" w:eastAsiaTheme="majorEastAsia" w:hAnsiTheme="majorEastAsia" w:hint="eastAsia"/>
          <w:szCs w:val="21"/>
        </w:rPr>
        <w:t>；</w:t>
      </w:r>
      <w:r w:rsidRPr="000C5C18">
        <w:rPr>
          <w:rFonts w:asciiTheme="majorEastAsia" w:eastAsiaTheme="majorEastAsia" w:hAnsiTheme="majorEastAsia" w:hint="eastAsia"/>
          <w:szCs w:val="21"/>
        </w:rPr>
        <w:t>③确定面试人选；④面试答辩；⑤</w:t>
      </w:r>
      <w:r w:rsidRPr="000C5C18">
        <w:rPr>
          <w:rFonts w:asciiTheme="majorEastAsia" w:eastAsiaTheme="majorEastAsia" w:hAnsiTheme="majorEastAsia"/>
          <w:szCs w:val="21"/>
        </w:rPr>
        <w:t>确定预备人选</w:t>
      </w:r>
      <w:r w:rsidRPr="000C5C18">
        <w:rPr>
          <w:rFonts w:asciiTheme="majorEastAsia" w:eastAsiaTheme="majorEastAsia" w:hAnsiTheme="majorEastAsia" w:hint="eastAsia"/>
          <w:szCs w:val="21"/>
        </w:rPr>
        <w:t>；⑥组织考察；⑦主任办公会讨论确定。</w:t>
      </w:r>
    </w:p>
    <w:p w:rsidR="002C1E4F" w:rsidRPr="000C5C18" w:rsidRDefault="00B974C2" w:rsidP="00675706">
      <w:pPr>
        <w:spacing w:line="360" w:lineRule="exact"/>
        <w:jc w:val="left"/>
        <w:rPr>
          <w:b/>
          <w:szCs w:val="21"/>
        </w:rPr>
      </w:pPr>
      <w:r w:rsidRPr="000C5C18">
        <w:rPr>
          <w:rFonts w:hint="eastAsia"/>
          <w:b/>
          <w:szCs w:val="21"/>
        </w:rPr>
        <w:t>（</w:t>
      </w:r>
      <w:r w:rsidR="00414606" w:rsidRPr="000C5C18">
        <w:rPr>
          <w:b/>
          <w:szCs w:val="21"/>
        </w:rPr>
        <w:t>四</w:t>
      </w:r>
      <w:r w:rsidRPr="000C5C18">
        <w:rPr>
          <w:rFonts w:hint="eastAsia"/>
          <w:b/>
          <w:szCs w:val="21"/>
        </w:rPr>
        <w:t>）</w:t>
      </w:r>
      <w:r w:rsidR="005A6C1A" w:rsidRPr="000C5C18">
        <w:rPr>
          <w:b/>
          <w:szCs w:val="21"/>
        </w:rPr>
        <w:t>考核办法</w:t>
      </w:r>
    </w:p>
    <w:p w:rsidR="00414606" w:rsidRPr="000C5C18" w:rsidRDefault="005A6C1A" w:rsidP="00675706">
      <w:pPr>
        <w:spacing w:line="360" w:lineRule="exact"/>
        <w:jc w:val="left"/>
        <w:rPr>
          <w:szCs w:val="21"/>
        </w:rPr>
      </w:pPr>
      <w:r w:rsidRPr="000C5C18">
        <w:rPr>
          <w:rFonts w:hint="eastAsia"/>
          <w:szCs w:val="21"/>
        </w:rPr>
        <w:t>（制定中）</w:t>
      </w:r>
    </w:p>
    <w:p w:rsidR="002166DF" w:rsidRPr="000C5C18" w:rsidRDefault="002166DF">
      <w:pPr>
        <w:widowControl/>
        <w:jc w:val="left"/>
        <w:rPr>
          <w:rFonts w:asciiTheme="majorEastAsia" w:eastAsiaTheme="majorEastAsia" w:hAnsiTheme="majorEastAsia"/>
          <w:szCs w:val="21"/>
        </w:rPr>
      </w:pPr>
      <w:r w:rsidRPr="000C5C18">
        <w:rPr>
          <w:rFonts w:asciiTheme="majorEastAsia" w:eastAsiaTheme="majorEastAsia" w:hAnsiTheme="majorEastAsia"/>
          <w:szCs w:val="21"/>
        </w:rPr>
        <w:br w:type="page"/>
      </w:r>
    </w:p>
    <w:p w:rsidR="00F527DA" w:rsidRPr="000C5C18" w:rsidRDefault="00B974C2" w:rsidP="002166DF">
      <w:pPr>
        <w:widowControl/>
        <w:jc w:val="left"/>
        <w:rPr>
          <w:rFonts w:asciiTheme="majorEastAsia" w:eastAsiaTheme="majorEastAsia" w:hAnsiTheme="majorEastAsia"/>
          <w:b/>
          <w:szCs w:val="21"/>
        </w:rPr>
      </w:pPr>
      <w:r w:rsidRPr="000C5C18">
        <w:rPr>
          <w:rFonts w:asciiTheme="majorEastAsia" w:eastAsiaTheme="majorEastAsia" w:hAnsiTheme="majorEastAsia"/>
          <w:b/>
          <w:szCs w:val="21"/>
        </w:rPr>
        <w:lastRenderedPageBreak/>
        <w:t>二</w:t>
      </w:r>
      <w:r w:rsidRPr="000C5C18">
        <w:rPr>
          <w:rFonts w:asciiTheme="majorEastAsia" w:eastAsiaTheme="majorEastAsia" w:hAnsiTheme="majorEastAsia" w:hint="eastAsia"/>
          <w:b/>
          <w:szCs w:val="21"/>
        </w:rPr>
        <w:t>、</w:t>
      </w:r>
      <w:r w:rsidR="00096AC1">
        <w:rPr>
          <w:rFonts w:asciiTheme="majorEastAsia" w:eastAsiaTheme="majorEastAsia" w:hAnsiTheme="majorEastAsia" w:hint="eastAsia"/>
          <w:b/>
          <w:szCs w:val="21"/>
        </w:rPr>
        <w:t>专业技术</w:t>
      </w:r>
      <w:r w:rsidRPr="000C5C18">
        <w:rPr>
          <w:rFonts w:asciiTheme="majorEastAsia" w:eastAsiaTheme="majorEastAsia" w:hAnsiTheme="majorEastAsia"/>
          <w:b/>
          <w:szCs w:val="21"/>
        </w:rPr>
        <w:t>岗</w:t>
      </w:r>
    </w:p>
    <w:p w:rsidR="00D577F4" w:rsidRDefault="00D577F4" w:rsidP="00675706">
      <w:pPr>
        <w:spacing w:line="360" w:lineRule="exact"/>
        <w:rPr>
          <w:b/>
          <w:szCs w:val="21"/>
        </w:rPr>
      </w:pPr>
    </w:p>
    <w:p w:rsidR="002952CB" w:rsidRDefault="001510CC" w:rsidP="00D577F4">
      <w:pPr>
        <w:spacing w:afterLines="50" w:after="120" w:line="360" w:lineRule="exact"/>
        <w:rPr>
          <w:b/>
          <w:szCs w:val="21"/>
        </w:rPr>
      </w:pPr>
      <w:r w:rsidRPr="000C5C18">
        <w:rPr>
          <w:rFonts w:hint="eastAsia"/>
          <w:b/>
          <w:szCs w:val="21"/>
        </w:rPr>
        <w:t>（</w:t>
      </w:r>
      <w:r w:rsidR="00F527DA" w:rsidRPr="000C5C18">
        <w:rPr>
          <w:rFonts w:hint="eastAsia"/>
          <w:b/>
          <w:szCs w:val="21"/>
        </w:rPr>
        <w:t>一</w:t>
      </w:r>
      <w:r w:rsidR="00D15602" w:rsidRPr="000C5C18">
        <w:rPr>
          <w:rFonts w:hint="eastAsia"/>
          <w:b/>
          <w:szCs w:val="21"/>
        </w:rPr>
        <w:t>）岗位名称</w:t>
      </w:r>
    </w:p>
    <w:tbl>
      <w:tblPr>
        <w:tblW w:w="9172" w:type="dxa"/>
        <w:jc w:val="center"/>
        <w:tblLook w:val="04A0" w:firstRow="1" w:lastRow="0" w:firstColumn="1" w:lastColumn="0" w:noHBand="0" w:noVBand="1"/>
      </w:tblPr>
      <w:tblGrid>
        <w:gridCol w:w="2012"/>
        <w:gridCol w:w="1922"/>
        <w:gridCol w:w="1905"/>
        <w:gridCol w:w="2482"/>
        <w:gridCol w:w="851"/>
      </w:tblGrid>
      <w:tr w:rsidR="00A029E6" w:rsidRPr="00096AC1" w:rsidTr="0017740C">
        <w:trPr>
          <w:trHeight w:hRule="exact" w:val="539"/>
          <w:jc w:val="center"/>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高级主管一级</w:t>
            </w:r>
          </w:p>
        </w:tc>
        <w:tc>
          <w:tcPr>
            <w:tcW w:w="1922"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高级主管二级</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315223">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主管一级</w:t>
            </w:r>
          </w:p>
        </w:tc>
        <w:tc>
          <w:tcPr>
            <w:tcW w:w="2482"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
                <w:bCs/>
                <w:color w:val="000000"/>
                <w:kern w:val="0"/>
                <w:szCs w:val="21"/>
              </w:rPr>
            </w:pPr>
            <w:r w:rsidRPr="00096AC1">
              <w:rPr>
                <w:rFonts w:ascii="宋体" w:eastAsia="宋体" w:hAnsi="宋体" w:cs="宋体" w:hint="eastAsia"/>
                <w:b/>
                <w:bCs/>
                <w:color w:val="000000"/>
                <w:kern w:val="0"/>
                <w:szCs w:val="21"/>
              </w:rPr>
              <w:t>主管二级</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bCs/>
                <w:color w:val="000000"/>
                <w:kern w:val="0"/>
                <w:szCs w:val="21"/>
              </w:rPr>
            </w:pPr>
          </w:p>
        </w:tc>
      </w:tr>
      <w:tr w:rsidR="00A029E6" w:rsidRPr="00096AC1" w:rsidTr="0017740C">
        <w:trPr>
          <w:trHeight w:hRule="exact" w:val="539"/>
          <w:jc w:val="center"/>
        </w:trPr>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227940" w:rsidP="00315223">
            <w:pPr>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技术总监</w:t>
            </w:r>
          </w:p>
        </w:tc>
        <w:tc>
          <w:tcPr>
            <w:tcW w:w="192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技术专家一级</w:t>
            </w:r>
          </w:p>
        </w:tc>
        <w:tc>
          <w:tcPr>
            <w:tcW w:w="1905"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技术专家二级</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技术带头人</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17740C" w:rsidP="00D70F6A">
            <w:pPr>
              <w:widowControl/>
              <w:jc w:val="center"/>
              <w:rPr>
                <w:rFonts w:ascii="宋体" w:eastAsia="宋体" w:hAnsi="宋体" w:cs="宋体"/>
                <w:color w:val="000000"/>
                <w:kern w:val="0"/>
                <w:szCs w:val="21"/>
              </w:rPr>
            </w:pPr>
            <w:r>
              <w:rPr>
                <w:rFonts w:ascii="宋体" w:eastAsia="宋体" w:hAnsi="宋体" w:cs="宋体" w:hint="eastAsia"/>
                <w:bCs/>
                <w:color w:val="000000"/>
                <w:kern w:val="0"/>
                <w:szCs w:val="21"/>
              </w:rPr>
              <w:t>岗位</w:t>
            </w:r>
            <w:r w:rsidR="00913619" w:rsidRPr="00096AC1">
              <w:rPr>
                <w:rFonts w:ascii="宋体" w:eastAsia="宋体" w:hAnsi="宋体" w:cs="宋体" w:hint="eastAsia"/>
                <w:bCs/>
                <w:color w:val="000000"/>
                <w:kern w:val="0"/>
                <w:szCs w:val="21"/>
              </w:rPr>
              <w:t>数</w:t>
            </w:r>
          </w:p>
        </w:tc>
      </w:tr>
      <w:tr w:rsidR="00A029E6" w:rsidRPr="00096AC1" w:rsidTr="0017740C">
        <w:trPr>
          <w:trHeight w:val="314"/>
          <w:jc w:val="center"/>
        </w:trPr>
        <w:tc>
          <w:tcPr>
            <w:tcW w:w="2012" w:type="dxa"/>
            <w:vMerge w:val="restart"/>
            <w:tcBorders>
              <w:top w:val="single" w:sz="4" w:space="0" w:color="auto"/>
              <w:left w:val="single" w:sz="4" w:space="0" w:color="auto"/>
              <w:bottom w:val="single" w:sz="4" w:space="0" w:color="auto"/>
              <w:right w:val="single" w:sz="4" w:space="0" w:color="auto"/>
            </w:tcBorders>
            <w:vAlign w:val="center"/>
            <w:hideMark/>
          </w:tcPr>
          <w:p w:rsidR="00482688" w:rsidRPr="00096AC1" w:rsidRDefault="007B051A" w:rsidP="00D70F6A">
            <w:pPr>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技术</w:t>
            </w:r>
          </w:p>
          <w:p w:rsidR="00D70F6A" w:rsidRPr="00096AC1" w:rsidRDefault="007B051A" w:rsidP="00D70F6A">
            <w:pPr>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总监</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计算机应用</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网络技术</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网络与信息安全</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网络规划与设计</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0C5C18"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网络综合布线</w:t>
            </w:r>
          </w:p>
        </w:tc>
        <w:tc>
          <w:tcPr>
            <w:tcW w:w="851"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网络应用与维护</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计算机技术</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虚拟化与云计算</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计算机应用与维护</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多媒体应用与维护</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color w:val="000000"/>
                <w:kern w:val="0"/>
                <w:szCs w:val="21"/>
              </w:rPr>
              <w:t>2</w:t>
            </w:r>
          </w:p>
        </w:tc>
      </w:tr>
      <w:tr w:rsidR="000C5C18"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电子电工技术</w:t>
            </w:r>
          </w:p>
        </w:tc>
        <w:tc>
          <w:tcPr>
            <w:tcW w:w="851"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0C5C18"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tcPr>
          <w:p w:rsidR="000C5C18" w:rsidRPr="00096AC1" w:rsidRDefault="000C5C18"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高性能计算</w:t>
            </w:r>
          </w:p>
        </w:tc>
        <w:tc>
          <w:tcPr>
            <w:tcW w:w="851" w:type="dxa"/>
            <w:tcBorders>
              <w:top w:val="nil"/>
              <w:left w:val="nil"/>
              <w:bottom w:val="single" w:sz="4" w:space="0" w:color="auto"/>
              <w:right w:val="single" w:sz="4" w:space="0" w:color="auto"/>
            </w:tcBorders>
            <w:shd w:val="clear" w:color="auto" w:fill="auto"/>
            <w:noWrap/>
            <w:vAlign w:val="center"/>
          </w:tcPr>
          <w:p w:rsidR="000C5C18" w:rsidRPr="00096AC1" w:rsidRDefault="000C5C18"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虚拟现实与增强现实</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信息管理</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信息系统建设</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信息系统开发</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信息系统运维</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3</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大数据技术</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数据挖掘</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数据库技术</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资源建设</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教学资源建设</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微信平台开发技术</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网站建设与维护</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096AC1"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多媒体设计与制作</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影视传媒</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电视文化传播</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096AC1" w:rsidP="00096AC1">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视频制作</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096AC1" w:rsidP="00D70F6A">
            <w:pPr>
              <w:widowControl/>
              <w:jc w:val="center"/>
              <w:rPr>
                <w:rFonts w:ascii="宋体" w:eastAsia="宋体" w:hAnsi="宋体" w:cs="宋体"/>
                <w:color w:val="000000"/>
                <w:kern w:val="0"/>
                <w:szCs w:val="21"/>
              </w:rPr>
            </w:pPr>
            <w:r>
              <w:rPr>
                <w:rFonts w:ascii="宋体" w:eastAsia="宋体" w:hAnsi="宋体" w:cs="宋体"/>
                <w:color w:val="000000"/>
                <w:kern w:val="0"/>
                <w:szCs w:val="21"/>
              </w:rPr>
              <w:t>2</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广播电视音响技术</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教育技术研究</w:t>
            </w:r>
          </w:p>
        </w:tc>
        <w:tc>
          <w:tcPr>
            <w:tcW w:w="1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教育技术推广</w:t>
            </w: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教学设计</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2</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教育技术培训</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博物馆建设与场馆学习</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r w:rsidR="00A029E6" w:rsidRPr="00096AC1" w:rsidTr="0017740C">
        <w:trPr>
          <w:trHeight w:val="314"/>
          <w:jc w:val="center"/>
        </w:trPr>
        <w:tc>
          <w:tcPr>
            <w:tcW w:w="201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22"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1905" w:type="dxa"/>
            <w:vMerge/>
            <w:tcBorders>
              <w:top w:val="nil"/>
              <w:left w:val="single" w:sz="4" w:space="0" w:color="auto"/>
              <w:bottom w:val="single" w:sz="4" w:space="0" w:color="auto"/>
              <w:right w:val="single" w:sz="4" w:space="0" w:color="auto"/>
            </w:tcBorders>
            <w:vAlign w:val="center"/>
            <w:hideMark/>
          </w:tcPr>
          <w:p w:rsidR="00D70F6A" w:rsidRPr="00096AC1" w:rsidRDefault="00D70F6A" w:rsidP="00D70F6A">
            <w:pPr>
              <w:widowControl/>
              <w:jc w:val="center"/>
              <w:rPr>
                <w:rFonts w:ascii="宋体" w:eastAsia="宋体" w:hAnsi="宋体" w:cs="宋体"/>
                <w:color w:val="000000"/>
                <w:kern w:val="0"/>
                <w:szCs w:val="21"/>
              </w:rPr>
            </w:pPr>
          </w:p>
        </w:tc>
        <w:tc>
          <w:tcPr>
            <w:tcW w:w="2482"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档案管理技术</w:t>
            </w:r>
          </w:p>
        </w:tc>
        <w:tc>
          <w:tcPr>
            <w:tcW w:w="851" w:type="dxa"/>
            <w:tcBorders>
              <w:top w:val="nil"/>
              <w:left w:val="nil"/>
              <w:bottom w:val="single" w:sz="4" w:space="0" w:color="auto"/>
              <w:right w:val="single" w:sz="4" w:space="0" w:color="auto"/>
            </w:tcBorders>
            <w:shd w:val="clear" w:color="auto" w:fill="auto"/>
            <w:noWrap/>
            <w:vAlign w:val="center"/>
            <w:hideMark/>
          </w:tcPr>
          <w:p w:rsidR="00D70F6A" w:rsidRPr="00096AC1" w:rsidRDefault="00D70F6A" w:rsidP="00D70F6A">
            <w:pPr>
              <w:widowControl/>
              <w:jc w:val="center"/>
              <w:rPr>
                <w:rFonts w:ascii="宋体" w:eastAsia="宋体" w:hAnsi="宋体" w:cs="宋体"/>
                <w:color w:val="000000"/>
                <w:kern w:val="0"/>
                <w:szCs w:val="21"/>
              </w:rPr>
            </w:pPr>
            <w:r w:rsidRPr="00096AC1">
              <w:rPr>
                <w:rFonts w:ascii="宋体" w:eastAsia="宋体" w:hAnsi="宋体" w:cs="宋体" w:hint="eastAsia"/>
                <w:color w:val="000000"/>
                <w:kern w:val="0"/>
                <w:szCs w:val="21"/>
              </w:rPr>
              <w:t>1</w:t>
            </w:r>
          </w:p>
        </w:tc>
      </w:tr>
    </w:tbl>
    <w:p w:rsidR="00002916" w:rsidRPr="00B2384B" w:rsidRDefault="00002916">
      <w:pPr>
        <w:rPr>
          <w:sz w:val="18"/>
          <w:szCs w:val="18"/>
        </w:rPr>
        <w:sectPr w:rsidR="00002916" w:rsidRPr="00B2384B" w:rsidSect="00A83AF4">
          <w:footerReference w:type="default" r:id="rId7"/>
          <w:footerReference w:type="first" r:id="rId8"/>
          <w:type w:val="continuous"/>
          <w:pgSz w:w="11907" w:h="16839" w:code="9"/>
          <w:pgMar w:top="1440" w:right="1077" w:bottom="1440" w:left="1077" w:header="851" w:footer="992" w:gutter="0"/>
          <w:pgNumType w:fmt="numberInDash" w:start="0"/>
          <w:cols w:space="425"/>
          <w:titlePg/>
          <w:docGrid w:linePitch="312"/>
        </w:sectPr>
      </w:pPr>
    </w:p>
    <w:p w:rsidR="00315223" w:rsidRDefault="00315223" w:rsidP="00B60714">
      <w:pPr>
        <w:spacing w:line="360" w:lineRule="exact"/>
        <w:rPr>
          <w:b/>
          <w:szCs w:val="21"/>
        </w:rPr>
      </w:pPr>
    </w:p>
    <w:p w:rsidR="002166DF" w:rsidRPr="000C5C18" w:rsidRDefault="002166DF" w:rsidP="00B60714">
      <w:pPr>
        <w:spacing w:line="360" w:lineRule="exact"/>
        <w:rPr>
          <w:b/>
          <w:szCs w:val="21"/>
        </w:rPr>
      </w:pPr>
      <w:r w:rsidRPr="000C5C18">
        <w:rPr>
          <w:rFonts w:hint="eastAsia"/>
          <w:b/>
          <w:szCs w:val="21"/>
        </w:rPr>
        <w:t>（</w:t>
      </w:r>
      <w:r w:rsidR="00E12450" w:rsidRPr="000C5C18">
        <w:rPr>
          <w:rFonts w:hint="eastAsia"/>
          <w:b/>
          <w:szCs w:val="21"/>
        </w:rPr>
        <w:t>二</w:t>
      </w:r>
      <w:r w:rsidRPr="000C5C18">
        <w:rPr>
          <w:rFonts w:hint="eastAsia"/>
          <w:b/>
          <w:szCs w:val="21"/>
        </w:rPr>
        <w:t>）技术带头人岗位要求</w:t>
      </w:r>
      <w:r w:rsidR="002039C8">
        <w:rPr>
          <w:rFonts w:hint="eastAsia"/>
          <w:b/>
          <w:szCs w:val="21"/>
        </w:rPr>
        <w:t>（校内知名）</w:t>
      </w:r>
    </w:p>
    <w:p w:rsidR="002166DF" w:rsidRPr="000C5C18" w:rsidRDefault="004B0D2E" w:rsidP="00B60714">
      <w:pPr>
        <w:widowControl/>
        <w:spacing w:line="360" w:lineRule="exact"/>
        <w:jc w:val="left"/>
        <w:rPr>
          <w:rFonts w:asciiTheme="majorEastAsia" w:eastAsiaTheme="majorEastAsia" w:hAnsiTheme="majorEastAsia" w:cs="宋体"/>
          <w:b/>
          <w:kern w:val="0"/>
          <w:szCs w:val="21"/>
        </w:rPr>
      </w:pPr>
      <w:r w:rsidRPr="000C5C18">
        <w:rPr>
          <w:rFonts w:asciiTheme="majorEastAsia" w:eastAsiaTheme="majorEastAsia" w:hAnsiTheme="majorEastAsia" w:cs="宋体" w:hint="eastAsia"/>
          <w:b/>
          <w:kern w:val="0"/>
          <w:szCs w:val="21"/>
        </w:rPr>
        <w:t>1.</w:t>
      </w:r>
      <w:r w:rsidR="002166DF" w:rsidRPr="000C5C18">
        <w:rPr>
          <w:rFonts w:asciiTheme="majorEastAsia" w:eastAsiaTheme="majorEastAsia" w:hAnsiTheme="majorEastAsia" w:cs="宋体" w:hint="eastAsia"/>
          <w:b/>
          <w:kern w:val="0"/>
          <w:szCs w:val="21"/>
        </w:rPr>
        <w:t>网络与信息安全</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掌握信息系统等级保护基本要求、网络与信息安全基础知识、关键技术，跟踪前沿理论与技术。</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掌握网络安全体系设计与实现的能力，能够参与网络与信息安全事件的应急处理。</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负责校园网安全需求分析、规划设计与实施，网络安全产品的调研、安装调试和运维。</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负责网络与信息安全风险评估，参与网络安全等级保护、舆情监测与分析、网络安全事件的处置。</w:t>
      </w:r>
    </w:p>
    <w:p w:rsidR="00FB04A8"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开展网络与信息安全研究，解决网络与信息安全难题，进行技术革新，发表研究成果并推广应用。</w:t>
      </w:r>
    </w:p>
    <w:p w:rsidR="002166DF" w:rsidRPr="000C5C18" w:rsidRDefault="004B0D2E"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组建网络与信息安全技术团队，拓展网络与信息安全技术相关业务。</w:t>
      </w:r>
    </w:p>
    <w:p w:rsidR="002166DF" w:rsidRPr="000C5C18" w:rsidRDefault="00E60B08" w:rsidP="00B60714">
      <w:pPr>
        <w:widowControl/>
        <w:spacing w:line="360" w:lineRule="exact"/>
        <w:jc w:val="left"/>
        <w:rPr>
          <w:rFonts w:asciiTheme="majorEastAsia" w:eastAsiaTheme="majorEastAsia" w:hAnsiTheme="majorEastAsia" w:cs="宋体"/>
          <w:b/>
          <w:kern w:val="0"/>
          <w:szCs w:val="21"/>
        </w:rPr>
      </w:pPr>
      <w:r w:rsidRPr="000C5C18">
        <w:rPr>
          <w:rFonts w:asciiTheme="majorEastAsia" w:eastAsiaTheme="majorEastAsia" w:hAnsiTheme="majorEastAsia" w:cs="宋体" w:hint="eastAsia"/>
          <w:b/>
          <w:kern w:val="0"/>
          <w:szCs w:val="21"/>
        </w:rPr>
        <w:t>2.</w:t>
      </w:r>
      <w:r w:rsidR="002166DF" w:rsidRPr="000C5C18">
        <w:rPr>
          <w:rFonts w:asciiTheme="majorEastAsia" w:eastAsiaTheme="majorEastAsia" w:hAnsiTheme="majorEastAsia" w:cs="宋体" w:hint="eastAsia"/>
          <w:b/>
          <w:kern w:val="0"/>
          <w:szCs w:val="21"/>
        </w:rPr>
        <w:t>网络规划与设计</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掌握网络规划与设计相关的基础知识、关键技术，跟踪前沿理论与技术。</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（2）</w:t>
      </w:r>
      <w:r w:rsidR="002166DF" w:rsidRPr="000C5C18">
        <w:rPr>
          <w:rFonts w:asciiTheme="majorEastAsia" w:eastAsiaTheme="majorEastAsia" w:hAnsiTheme="majorEastAsia" w:cs="宋体" w:hint="eastAsia"/>
          <w:color w:val="000000"/>
          <w:kern w:val="0"/>
          <w:szCs w:val="21"/>
        </w:rPr>
        <w:t>掌握校园网架构设计、部署与管理能力，能够对核心层网络的故障进行诊断与处理。</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负责校园网需求分析、架构设计、部署施工与验收，核心网络设备的调研、安装调试和运维。</w:t>
      </w:r>
    </w:p>
    <w:p w:rsidR="003E0E97" w:rsidRPr="000C5C18"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开展网络规划与设计相关研究，解决网络规划与设计方面的难题，进行技术革新，发表研究成果并推广应用。</w:t>
      </w:r>
    </w:p>
    <w:p w:rsidR="002166DF" w:rsidRDefault="00E60B08"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组建网络规划与设计团队，拓展网络规划与设计技术相关业务。</w:t>
      </w:r>
    </w:p>
    <w:p w:rsidR="00096AC1" w:rsidRPr="00096AC1" w:rsidRDefault="00096AC1" w:rsidP="00B60714">
      <w:pPr>
        <w:widowControl/>
        <w:spacing w:line="360" w:lineRule="exact"/>
        <w:jc w:val="left"/>
        <w:rPr>
          <w:rFonts w:asciiTheme="majorEastAsia" w:eastAsiaTheme="majorEastAsia" w:hAnsiTheme="majorEastAsia" w:cs="宋体"/>
          <w:b/>
          <w:bCs/>
          <w:color w:val="000000"/>
          <w:kern w:val="0"/>
          <w:szCs w:val="21"/>
        </w:rPr>
      </w:pPr>
      <w:r w:rsidRPr="00096AC1">
        <w:rPr>
          <w:rFonts w:asciiTheme="majorEastAsia" w:eastAsiaTheme="majorEastAsia" w:hAnsiTheme="majorEastAsia" w:cs="宋体" w:hint="eastAsia"/>
          <w:b/>
          <w:bCs/>
          <w:color w:val="000000"/>
          <w:kern w:val="0"/>
          <w:szCs w:val="21"/>
        </w:rPr>
        <w:t>3.网络综合布线</w:t>
      </w:r>
    </w:p>
    <w:p w:rsidR="00096AC1" w:rsidRPr="00096AC1" w:rsidRDefault="00096AC1" w:rsidP="000C36C9">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Pr="00096AC1">
        <w:rPr>
          <w:rFonts w:asciiTheme="majorEastAsia" w:eastAsiaTheme="majorEastAsia" w:hAnsiTheme="majorEastAsia" w:cs="宋体" w:hint="eastAsia"/>
          <w:color w:val="000000"/>
          <w:kern w:val="0"/>
          <w:szCs w:val="21"/>
        </w:rPr>
        <w:t>掌握网络综合布线的</w:t>
      </w:r>
      <w:r w:rsidR="000C36C9" w:rsidRPr="000C36C9">
        <w:rPr>
          <w:rFonts w:asciiTheme="majorEastAsia" w:eastAsiaTheme="majorEastAsia" w:hAnsiTheme="majorEastAsia" w:cs="宋体" w:hint="eastAsia"/>
          <w:color w:val="000000"/>
          <w:kern w:val="0"/>
          <w:szCs w:val="21"/>
        </w:rPr>
        <w:t>最新标准、最新技术和最新产品，</w:t>
      </w:r>
      <w:r w:rsidR="000C36C9">
        <w:rPr>
          <w:rFonts w:asciiTheme="majorEastAsia" w:eastAsiaTheme="majorEastAsia" w:hAnsiTheme="majorEastAsia" w:cs="宋体" w:hint="eastAsia"/>
          <w:color w:val="000000"/>
          <w:kern w:val="0"/>
          <w:szCs w:val="21"/>
        </w:rPr>
        <w:t>以及</w:t>
      </w:r>
      <w:r w:rsidR="000C36C9" w:rsidRPr="000C36C9">
        <w:rPr>
          <w:rFonts w:asciiTheme="majorEastAsia" w:eastAsiaTheme="majorEastAsia" w:hAnsiTheme="majorEastAsia" w:cs="宋体" w:hint="eastAsia"/>
          <w:color w:val="000000"/>
          <w:kern w:val="0"/>
          <w:szCs w:val="21"/>
        </w:rPr>
        <w:t>综合布线系统的规划、设计、实施、连接、管理、测试、验收和监理等</w:t>
      </w:r>
      <w:r w:rsidR="000C36C9">
        <w:rPr>
          <w:rFonts w:asciiTheme="majorEastAsia" w:eastAsiaTheme="majorEastAsia" w:hAnsiTheme="majorEastAsia" w:cs="宋体" w:hint="eastAsia"/>
          <w:color w:val="000000"/>
          <w:kern w:val="0"/>
          <w:szCs w:val="21"/>
        </w:rPr>
        <w:t>方面的知识。</w:t>
      </w:r>
    </w:p>
    <w:p w:rsidR="00096AC1" w:rsidRPr="00B12D48" w:rsidRDefault="00096AC1" w:rsidP="000C36C9">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（2）掌握</w:t>
      </w:r>
      <w:r w:rsidR="000C36C9" w:rsidRPr="00B12D48">
        <w:rPr>
          <w:rFonts w:asciiTheme="majorEastAsia" w:eastAsiaTheme="majorEastAsia" w:hAnsiTheme="majorEastAsia" w:cs="宋体" w:hint="eastAsia"/>
          <w:color w:val="000000" w:themeColor="text1"/>
          <w:kern w:val="0"/>
          <w:szCs w:val="21"/>
        </w:rPr>
        <w:t>网络综合布线规划、</w:t>
      </w:r>
      <w:r w:rsidR="000C36C9" w:rsidRPr="00B12D48">
        <w:rPr>
          <w:rFonts w:ascii="Arial" w:hAnsi="Arial" w:cs="Arial"/>
          <w:color w:val="000000" w:themeColor="text1"/>
          <w:szCs w:val="21"/>
          <w:shd w:val="clear" w:color="auto" w:fill="FFFFFF"/>
        </w:rPr>
        <w:t>网络布线系统工程设计</w:t>
      </w:r>
      <w:r w:rsidR="000C36C9" w:rsidRPr="00B12D48">
        <w:rPr>
          <w:rFonts w:ascii="Arial" w:hAnsi="Arial" w:cs="Arial" w:hint="eastAsia"/>
          <w:color w:val="000000" w:themeColor="text1"/>
          <w:szCs w:val="21"/>
          <w:shd w:val="clear" w:color="auto" w:fill="FFFFFF"/>
        </w:rPr>
        <w:t>、</w:t>
      </w:r>
      <w:r w:rsidR="000C36C9" w:rsidRPr="00B12D48">
        <w:rPr>
          <w:rFonts w:ascii="Arial" w:hAnsi="Arial" w:cs="Arial"/>
          <w:color w:val="000000" w:themeColor="text1"/>
          <w:szCs w:val="21"/>
          <w:shd w:val="clear" w:color="auto" w:fill="FFFFFF"/>
        </w:rPr>
        <w:t>各类线材施工技术</w:t>
      </w:r>
      <w:r w:rsidR="000C36C9" w:rsidRPr="00B12D48">
        <w:rPr>
          <w:rFonts w:ascii="Arial" w:hAnsi="Arial" w:cs="Arial" w:hint="eastAsia"/>
          <w:color w:val="000000" w:themeColor="text1"/>
          <w:szCs w:val="21"/>
          <w:shd w:val="clear" w:color="auto" w:fill="FFFFFF"/>
        </w:rPr>
        <w:t>、</w:t>
      </w:r>
      <w:r w:rsidR="000C36C9" w:rsidRPr="00B12D48">
        <w:rPr>
          <w:rFonts w:ascii="Arial" w:hAnsi="Arial" w:cs="Arial"/>
          <w:color w:val="000000" w:themeColor="text1"/>
          <w:szCs w:val="21"/>
          <w:shd w:val="clear" w:color="auto" w:fill="FFFFFF"/>
        </w:rPr>
        <w:t>设备间与机房环境管理</w:t>
      </w:r>
      <w:r w:rsidR="000C36C9" w:rsidRPr="00B12D48">
        <w:rPr>
          <w:rFonts w:ascii="Arial" w:hAnsi="Arial" w:cs="Arial" w:hint="eastAsia"/>
          <w:color w:val="000000" w:themeColor="text1"/>
          <w:szCs w:val="21"/>
          <w:shd w:val="clear" w:color="auto" w:fill="FFFFFF"/>
        </w:rPr>
        <w:t>、</w:t>
      </w:r>
      <w:r w:rsidR="000C36C9" w:rsidRPr="00B12D48">
        <w:rPr>
          <w:rFonts w:ascii="Arial" w:hAnsi="Arial" w:cs="Arial"/>
          <w:color w:val="000000" w:themeColor="text1"/>
          <w:szCs w:val="21"/>
          <w:shd w:val="clear" w:color="auto" w:fill="FFFFFF"/>
        </w:rPr>
        <w:t>网络布线系统的测试与验收</w:t>
      </w:r>
      <w:r w:rsidR="000C36C9" w:rsidRPr="00B12D48">
        <w:rPr>
          <w:rFonts w:ascii="Arial" w:hAnsi="Arial" w:cs="Arial" w:hint="eastAsia"/>
          <w:color w:val="000000" w:themeColor="text1"/>
          <w:szCs w:val="21"/>
          <w:shd w:val="clear" w:color="auto" w:fill="FFFFFF"/>
        </w:rPr>
        <w:t>。</w:t>
      </w:r>
    </w:p>
    <w:p w:rsidR="00096AC1" w:rsidRPr="00B12D48" w:rsidRDefault="00096AC1" w:rsidP="00B12D48">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（3）负责</w:t>
      </w:r>
      <w:r w:rsidR="00B12D48" w:rsidRPr="00B12D48">
        <w:rPr>
          <w:rFonts w:asciiTheme="majorEastAsia" w:eastAsiaTheme="majorEastAsia" w:hAnsiTheme="majorEastAsia" w:cs="宋体" w:hint="eastAsia"/>
          <w:color w:val="000000" w:themeColor="text1"/>
          <w:kern w:val="0"/>
          <w:szCs w:val="21"/>
        </w:rPr>
        <w:t>网络综合布线规划设计、</w:t>
      </w:r>
      <w:r w:rsidR="00B12D48" w:rsidRPr="00B12D48">
        <w:rPr>
          <w:rFonts w:ascii="Arial" w:hAnsi="Arial" w:cs="Arial"/>
          <w:color w:val="000000" w:themeColor="text1"/>
          <w:szCs w:val="21"/>
          <w:shd w:val="clear" w:color="auto" w:fill="FFFFFF"/>
        </w:rPr>
        <w:t>网络布线施工</w:t>
      </w:r>
      <w:r w:rsidR="00B12D48" w:rsidRPr="00B12D48">
        <w:rPr>
          <w:rFonts w:ascii="Arial" w:hAnsi="Arial" w:cs="Arial" w:hint="eastAsia"/>
          <w:color w:val="000000" w:themeColor="text1"/>
          <w:szCs w:val="21"/>
          <w:shd w:val="clear" w:color="auto" w:fill="FFFFFF"/>
        </w:rPr>
        <w:t>、</w:t>
      </w:r>
      <w:r w:rsidR="00B12D48" w:rsidRPr="00B12D48">
        <w:rPr>
          <w:rFonts w:ascii="Arial" w:hAnsi="Arial" w:cs="Arial"/>
          <w:color w:val="000000" w:themeColor="text1"/>
          <w:szCs w:val="21"/>
          <w:shd w:val="clear" w:color="auto" w:fill="FFFFFF"/>
        </w:rPr>
        <w:t>设备间与机房环境管理</w:t>
      </w:r>
      <w:r w:rsidR="00B12D48" w:rsidRPr="00B12D48">
        <w:rPr>
          <w:rFonts w:ascii="Arial" w:hAnsi="Arial" w:cs="Arial" w:hint="eastAsia"/>
          <w:color w:val="000000" w:themeColor="text1"/>
          <w:szCs w:val="21"/>
          <w:shd w:val="clear" w:color="auto" w:fill="FFFFFF"/>
        </w:rPr>
        <w:t>、</w:t>
      </w:r>
      <w:r w:rsidR="00B12D48" w:rsidRPr="00B12D48">
        <w:rPr>
          <w:rFonts w:ascii="Arial" w:hAnsi="Arial" w:cs="Arial"/>
          <w:color w:val="000000" w:themeColor="text1"/>
          <w:szCs w:val="21"/>
          <w:shd w:val="clear" w:color="auto" w:fill="FFFFFF"/>
        </w:rPr>
        <w:t>网络布线系统的测试与验收</w:t>
      </w:r>
      <w:r w:rsidR="00B12D48" w:rsidRPr="00B12D48">
        <w:rPr>
          <w:rFonts w:asciiTheme="majorEastAsia" w:eastAsiaTheme="majorEastAsia" w:hAnsiTheme="majorEastAsia" w:cs="宋体" w:hint="eastAsia"/>
          <w:color w:val="000000" w:themeColor="text1"/>
          <w:kern w:val="0"/>
          <w:szCs w:val="21"/>
        </w:rPr>
        <w:t>等工作。</w:t>
      </w:r>
    </w:p>
    <w:p w:rsidR="00096AC1" w:rsidRPr="00B12D48" w:rsidRDefault="00096AC1" w:rsidP="00096AC1">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（4）开展网络综合布线相关技术的研究，解决技术难题，进行技术革新，发表研究成果并推广应用；</w:t>
      </w:r>
    </w:p>
    <w:p w:rsidR="00096AC1" w:rsidRPr="00B12D48" w:rsidRDefault="00096AC1" w:rsidP="00096AC1">
      <w:pPr>
        <w:widowControl/>
        <w:spacing w:line="360" w:lineRule="exact"/>
        <w:jc w:val="left"/>
        <w:rPr>
          <w:rFonts w:asciiTheme="majorEastAsia" w:eastAsiaTheme="majorEastAsia" w:hAnsiTheme="majorEastAsia" w:cs="宋体"/>
          <w:color w:val="000000" w:themeColor="text1"/>
          <w:kern w:val="0"/>
          <w:szCs w:val="21"/>
        </w:rPr>
      </w:pPr>
      <w:r w:rsidRPr="00B12D48">
        <w:rPr>
          <w:rFonts w:asciiTheme="majorEastAsia" w:eastAsiaTheme="majorEastAsia" w:hAnsiTheme="majorEastAsia" w:cs="宋体" w:hint="eastAsia"/>
          <w:color w:val="000000" w:themeColor="text1"/>
          <w:kern w:val="0"/>
          <w:szCs w:val="21"/>
        </w:rPr>
        <w:t>（5）组建网络综合布线团队，拓展网络综合布线业务。</w:t>
      </w:r>
    </w:p>
    <w:p w:rsidR="002166DF" w:rsidRPr="000C5C18" w:rsidRDefault="00096AC1" w:rsidP="00B60714">
      <w:pPr>
        <w:widowControl/>
        <w:spacing w:line="360" w:lineRule="exact"/>
        <w:jc w:val="left"/>
        <w:rPr>
          <w:rFonts w:asciiTheme="majorEastAsia" w:eastAsiaTheme="majorEastAsia" w:hAnsiTheme="majorEastAsia" w:cs="宋体"/>
          <w:b/>
          <w:kern w:val="0"/>
          <w:szCs w:val="21"/>
        </w:rPr>
      </w:pPr>
      <w:r>
        <w:rPr>
          <w:rFonts w:asciiTheme="majorEastAsia" w:eastAsiaTheme="majorEastAsia" w:hAnsiTheme="majorEastAsia" w:cs="宋体"/>
          <w:b/>
          <w:kern w:val="0"/>
          <w:szCs w:val="21"/>
        </w:rPr>
        <w:t>4</w:t>
      </w:r>
      <w:r w:rsidR="00550A2A" w:rsidRPr="000C5C18">
        <w:rPr>
          <w:rFonts w:asciiTheme="majorEastAsia" w:eastAsiaTheme="majorEastAsia" w:hAnsiTheme="majorEastAsia" w:cs="宋体" w:hint="eastAsia"/>
          <w:b/>
          <w:kern w:val="0"/>
          <w:szCs w:val="21"/>
        </w:rPr>
        <w:t>.</w:t>
      </w:r>
      <w:r w:rsidR="002166DF" w:rsidRPr="000C5C18">
        <w:rPr>
          <w:rFonts w:asciiTheme="majorEastAsia" w:eastAsiaTheme="majorEastAsia" w:hAnsiTheme="majorEastAsia" w:cs="宋体" w:hint="eastAsia"/>
          <w:b/>
          <w:kern w:val="0"/>
          <w:szCs w:val="21"/>
        </w:rPr>
        <w:t>网络管理与维护</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掌握网络管理与维护相关的基础知识、关键技术，跟踪前沿理论与技术。</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掌握局域网环境构建与配置能力和综合布线技术，能够正确使用网络管理与维护软件工具、网络测试仪器。</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负责接入层网络的管理与维护，接入层网络与网络终端的故障排查与维修。</w:t>
      </w:r>
    </w:p>
    <w:p w:rsidR="00FE3911"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开展网络管理与维护相关技术研究，解决网络管理与维护方面的技术难题，进行技术革新，发表研究成果并推广应用。</w:t>
      </w:r>
    </w:p>
    <w:p w:rsidR="002166DF" w:rsidRPr="000C5C18" w:rsidRDefault="00550A2A"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组建网络管理与维护团队，拓展网络管理与维护相关业务。</w:t>
      </w:r>
    </w:p>
    <w:p w:rsidR="002166DF" w:rsidRPr="000C5C18" w:rsidRDefault="00096AC1"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5</w:t>
      </w:r>
      <w:r w:rsidR="00FE3911"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虚拟化与云计算</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掌握虚拟化和云计算相关的基础知识、关键技术，跟踪前沿理论与技术。</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掌握在数据中心采用服务器虚拟化技术构建云计算平台的能力，精通大规模数据中心的建设与管理。</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负责数据中心的规划与建设，参与或指导数据中心的管理，负责数据中心重大故障的应急处置。</w:t>
      </w:r>
    </w:p>
    <w:p w:rsidR="00FE3911"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开展虚拟化和云计算技术的相关研究，解决技术难题，进行技术革新，发表研究成果并推广应用。</w:t>
      </w:r>
    </w:p>
    <w:p w:rsidR="002166DF" w:rsidRPr="000C5C18" w:rsidRDefault="00FE3911"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组建虚拟化与云计算技术团队，拓展虚拟化与云计算技术相关业务。</w:t>
      </w:r>
    </w:p>
    <w:p w:rsidR="002166DF" w:rsidRPr="000C5C18" w:rsidRDefault="00096AC1" w:rsidP="00B60714">
      <w:pPr>
        <w:widowControl/>
        <w:spacing w:line="360" w:lineRule="exac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6</w:t>
      </w:r>
      <w:r w:rsidR="009F5C56"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计算机应用与维护</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掌握计算机软硬件基本知识、关键技术，追踪前沿理论与技术。</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熟悉计算机及外设、操作系统和教学应用软件安装调试，能够快速诊断与排除计算机软硬件故障。</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负责机房和语音室建设项目的技术调研、建设方案制定和项目实施，普及计算机软硬件知识与维修维护技巧。</w:t>
      </w:r>
    </w:p>
    <w:p w:rsidR="009F5C56"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开展计算机应用与维护相关技术的研究，解决技术难题，进行技术革新，发表研究成果并推广应用。</w:t>
      </w:r>
    </w:p>
    <w:p w:rsidR="002166DF" w:rsidRPr="000C5C18" w:rsidRDefault="009F5C56"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组建计算机应用与维护团队，拓展计算机应用与维护技术相关业务。</w:t>
      </w:r>
    </w:p>
    <w:p w:rsidR="002166DF" w:rsidRPr="000C5C18" w:rsidRDefault="00096AC1" w:rsidP="00B60714">
      <w:pPr>
        <w:widowControl/>
        <w:spacing w:line="360" w:lineRule="exac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7</w:t>
      </w:r>
      <w:r w:rsidR="00B60714"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多媒体应用与维护</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掌握常用多媒体设备的工作原理、技术指标、关键技术，跟踪前沿理论与技术。</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熟悉各类多媒体教学环境的搭建，能够快速诊断和排除多媒体系统故障。</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（3）</w:t>
      </w:r>
      <w:r w:rsidR="002166DF" w:rsidRPr="000C5C18">
        <w:rPr>
          <w:rFonts w:asciiTheme="majorEastAsia" w:eastAsiaTheme="majorEastAsia" w:hAnsiTheme="majorEastAsia" w:cs="宋体" w:hint="eastAsia"/>
          <w:color w:val="000000"/>
          <w:kern w:val="0"/>
          <w:szCs w:val="21"/>
        </w:rPr>
        <w:t>负责多媒体系统项目的技术调研，建设方案制定和项目实施，普及多媒体使用和维护技巧。</w:t>
      </w:r>
    </w:p>
    <w:p w:rsidR="00F7740B" w:rsidRPr="000C5C18"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开展多媒体使用与维护相关技术研究，解决技术难题，进行技术革新，发表研究成果并推广应用。</w:t>
      </w:r>
    </w:p>
    <w:p w:rsidR="002166DF" w:rsidRDefault="00F7740B"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组建多媒体应用与维护团队，拓展多媒体应用和维护相关业务。</w:t>
      </w:r>
    </w:p>
    <w:p w:rsidR="00B12D48" w:rsidRPr="00B12D48" w:rsidRDefault="00B12D48" w:rsidP="00B60714">
      <w:pPr>
        <w:widowControl/>
        <w:spacing w:line="360" w:lineRule="exact"/>
        <w:jc w:val="left"/>
        <w:rPr>
          <w:rFonts w:asciiTheme="majorEastAsia" w:eastAsiaTheme="majorEastAsia" w:hAnsiTheme="majorEastAsia" w:cs="宋体"/>
          <w:b/>
          <w:bCs/>
          <w:color w:val="000000"/>
          <w:kern w:val="0"/>
          <w:szCs w:val="21"/>
        </w:rPr>
      </w:pPr>
      <w:r w:rsidRPr="00B12D48">
        <w:rPr>
          <w:rFonts w:asciiTheme="majorEastAsia" w:eastAsiaTheme="majorEastAsia" w:hAnsiTheme="majorEastAsia" w:cs="宋体" w:hint="eastAsia"/>
          <w:b/>
          <w:bCs/>
          <w:color w:val="000000"/>
          <w:kern w:val="0"/>
          <w:szCs w:val="21"/>
        </w:rPr>
        <w:t>8.电子电工技术</w:t>
      </w:r>
    </w:p>
    <w:p w:rsidR="00B12D48" w:rsidRP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sidRPr="00B12D48">
        <w:rPr>
          <w:rFonts w:asciiTheme="majorEastAsia" w:eastAsiaTheme="majorEastAsia" w:hAnsiTheme="majorEastAsia" w:cs="宋体" w:hint="eastAsia"/>
          <w:color w:val="000000"/>
          <w:kern w:val="0"/>
          <w:szCs w:val="21"/>
        </w:rPr>
        <w:t>掌握现代电工电子技术的基本知识、基本理论，追踪前沿理论与技术</w:t>
      </w:r>
      <w:r w:rsidR="001B2A7B">
        <w:rPr>
          <w:rFonts w:asciiTheme="majorEastAsia" w:eastAsiaTheme="majorEastAsia" w:hAnsiTheme="majorEastAsia" w:cs="宋体" w:hint="eastAsia"/>
          <w:color w:val="000000"/>
          <w:kern w:val="0"/>
          <w:szCs w:val="21"/>
        </w:rPr>
        <w:t>。</w:t>
      </w:r>
    </w:p>
    <w:p w:rsidR="00B12D48" w:rsidRPr="00B12D48" w:rsidRDefault="00B12D48" w:rsidP="001B2A7B">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sidR="001B2A7B">
        <w:rPr>
          <w:rFonts w:asciiTheme="majorEastAsia" w:eastAsiaTheme="majorEastAsia" w:hAnsiTheme="majorEastAsia" w:cs="宋体" w:hint="eastAsia"/>
          <w:color w:val="000000"/>
          <w:kern w:val="0"/>
          <w:szCs w:val="21"/>
        </w:rPr>
        <w:t>掌握</w:t>
      </w:r>
      <w:r w:rsidR="001B2A7B" w:rsidRPr="001B2A7B">
        <w:rPr>
          <w:rFonts w:asciiTheme="majorEastAsia" w:eastAsiaTheme="majorEastAsia" w:hAnsiTheme="majorEastAsia" w:cs="宋体" w:hint="eastAsia"/>
          <w:color w:val="000000"/>
          <w:kern w:val="0"/>
          <w:szCs w:val="21"/>
        </w:rPr>
        <w:t>常用电工仪表的使用及电路元器件的识别</w:t>
      </w:r>
      <w:r w:rsidR="001B2A7B">
        <w:rPr>
          <w:rFonts w:asciiTheme="majorEastAsia" w:eastAsiaTheme="majorEastAsia" w:hAnsiTheme="majorEastAsia" w:cs="宋体" w:hint="eastAsia"/>
          <w:color w:val="000000"/>
          <w:kern w:val="0"/>
          <w:szCs w:val="21"/>
        </w:rPr>
        <w:t>，</w:t>
      </w:r>
      <w:r w:rsidR="001B2A7B" w:rsidRPr="001B2A7B">
        <w:rPr>
          <w:rFonts w:asciiTheme="majorEastAsia" w:eastAsiaTheme="majorEastAsia" w:hAnsiTheme="majorEastAsia" w:cs="宋体" w:hint="eastAsia"/>
          <w:color w:val="000000"/>
          <w:kern w:val="0"/>
          <w:szCs w:val="21"/>
        </w:rPr>
        <w:t>生产和生活用电常识</w:t>
      </w:r>
      <w:r w:rsidR="001B2A7B">
        <w:rPr>
          <w:rFonts w:asciiTheme="majorEastAsia" w:eastAsiaTheme="majorEastAsia" w:hAnsiTheme="majorEastAsia" w:cs="宋体" w:hint="eastAsia"/>
          <w:color w:val="000000"/>
          <w:kern w:val="0"/>
          <w:szCs w:val="21"/>
        </w:rPr>
        <w:t>，</w:t>
      </w:r>
      <w:r w:rsidR="001B2A7B" w:rsidRPr="001B2A7B">
        <w:rPr>
          <w:rFonts w:asciiTheme="majorEastAsia" w:eastAsiaTheme="majorEastAsia" w:hAnsiTheme="majorEastAsia" w:cs="宋体" w:hint="eastAsia"/>
          <w:color w:val="000000"/>
          <w:kern w:val="0"/>
          <w:szCs w:val="21"/>
        </w:rPr>
        <w:t>电路基本概念</w:t>
      </w:r>
      <w:r w:rsidR="001B2A7B">
        <w:rPr>
          <w:rFonts w:asciiTheme="majorEastAsia" w:eastAsiaTheme="majorEastAsia" w:hAnsiTheme="majorEastAsia" w:cs="宋体" w:hint="eastAsia"/>
          <w:color w:val="000000"/>
          <w:kern w:val="0"/>
          <w:szCs w:val="21"/>
        </w:rPr>
        <w:t>和分析方法。</w:t>
      </w:r>
    </w:p>
    <w:p w:rsidR="00B12D48" w:rsidRP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sidR="001B2A7B">
        <w:rPr>
          <w:rFonts w:asciiTheme="majorEastAsia" w:eastAsiaTheme="majorEastAsia" w:hAnsiTheme="majorEastAsia" w:cs="宋体" w:hint="eastAsia"/>
          <w:color w:val="000000"/>
          <w:kern w:val="0"/>
          <w:szCs w:val="21"/>
        </w:rPr>
        <w:t>负责</w:t>
      </w:r>
      <w:r w:rsidR="001B2A7B" w:rsidRPr="00B12D48">
        <w:rPr>
          <w:rFonts w:asciiTheme="majorEastAsia" w:eastAsiaTheme="majorEastAsia" w:hAnsiTheme="majorEastAsia" w:cs="宋体" w:hint="eastAsia"/>
          <w:color w:val="000000"/>
          <w:kern w:val="0"/>
          <w:szCs w:val="21"/>
        </w:rPr>
        <w:t>日常设计和检修中发现问题、解决问题，不留隐患</w:t>
      </w:r>
      <w:r w:rsidR="001B2A7B">
        <w:rPr>
          <w:rFonts w:asciiTheme="majorEastAsia" w:eastAsiaTheme="majorEastAsia" w:hAnsiTheme="majorEastAsia" w:cs="宋体" w:hint="eastAsia"/>
          <w:color w:val="000000"/>
          <w:kern w:val="0"/>
          <w:szCs w:val="21"/>
        </w:rPr>
        <w:t>，</w:t>
      </w:r>
      <w:r w:rsidRPr="00B12D48">
        <w:rPr>
          <w:rFonts w:asciiTheme="majorEastAsia" w:eastAsiaTheme="majorEastAsia" w:hAnsiTheme="majorEastAsia" w:cs="宋体" w:hint="eastAsia"/>
          <w:color w:val="000000"/>
          <w:kern w:val="0"/>
          <w:szCs w:val="21"/>
        </w:rPr>
        <w:t>能较熟练的掌握和运用触电急救方法，负责宣传电气安全知识</w:t>
      </w:r>
      <w:r w:rsidR="001B2A7B">
        <w:rPr>
          <w:rFonts w:asciiTheme="majorEastAsia" w:eastAsiaTheme="majorEastAsia" w:hAnsiTheme="majorEastAsia" w:cs="宋体" w:hint="eastAsia"/>
          <w:color w:val="000000"/>
          <w:kern w:val="0"/>
          <w:szCs w:val="21"/>
        </w:rPr>
        <w:t>。</w:t>
      </w:r>
    </w:p>
    <w:p w:rsidR="00B12D48" w:rsidRP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B12D48">
        <w:rPr>
          <w:rFonts w:asciiTheme="majorEastAsia" w:eastAsiaTheme="majorEastAsia" w:hAnsiTheme="majorEastAsia" w:cs="宋体" w:hint="eastAsia"/>
          <w:color w:val="000000"/>
          <w:kern w:val="0"/>
          <w:szCs w:val="21"/>
        </w:rPr>
        <w:t>开展电子电工相关技术的研究，解决技术难题，进行技术革新</w:t>
      </w:r>
      <w:r w:rsidR="001B2A7B">
        <w:rPr>
          <w:rFonts w:asciiTheme="majorEastAsia" w:eastAsiaTheme="majorEastAsia" w:hAnsiTheme="majorEastAsia" w:cs="宋体" w:hint="eastAsia"/>
          <w:color w:val="000000"/>
          <w:kern w:val="0"/>
          <w:szCs w:val="21"/>
        </w:rPr>
        <w:t>。</w:t>
      </w:r>
    </w:p>
    <w:p w:rsidR="00B12D48" w:rsidRDefault="00B12D4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r w:rsidRPr="00B12D48">
        <w:rPr>
          <w:rFonts w:asciiTheme="majorEastAsia" w:eastAsiaTheme="majorEastAsia" w:hAnsiTheme="majorEastAsia" w:cs="宋体" w:hint="eastAsia"/>
          <w:color w:val="000000"/>
          <w:kern w:val="0"/>
          <w:szCs w:val="21"/>
        </w:rPr>
        <w:t>组建电子电工技术团队，拓展相关业务。</w:t>
      </w:r>
    </w:p>
    <w:p w:rsidR="008E4278" w:rsidRPr="008E4278" w:rsidRDefault="008E4278" w:rsidP="00B12D48">
      <w:pPr>
        <w:widowControl/>
        <w:spacing w:line="360" w:lineRule="exact"/>
        <w:jc w:val="left"/>
        <w:rPr>
          <w:rFonts w:asciiTheme="majorEastAsia" w:eastAsiaTheme="majorEastAsia" w:hAnsiTheme="majorEastAsia" w:cs="宋体"/>
          <w:b/>
          <w:bCs/>
          <w:color w:val="000000"/>
          <w:kern w:val="0"/>
          <w:szCs w:val="21"/>
        </w:rPr>
      </w:pPr>
      <w:r w:rsidRPr="008E4278">
        <w:rPr>
          <w:rFonts w:asciiTheme="majorEastAsia" w:eastAsiaTheme="majorEastAsia" w:hAnsiTheme="majorEastAsia" w:cs="宋体" w:hint="eastAsia"/>
          <w:b/>
          <w:bCs/>
          <w:color w:val="000000"/>
          <w:kern w:val="0"/>
          <w:szCs w:val="21"/>
        </w:rPr>
        <w:t>9.</w:t>
      </w:r>
      <w:r w:rsidRPr="008E4278">
        <w:rPr>
          <w:rFonts w:asciiTheme="majorEastAsia" w:eastAsiaTheme="majorEastAsia" w:hAnsiTheme="majorEastAsia" w:cs="宋体"/>
          <w:b/>
          <w:bCs/>
          <w:color w:val="000000"/>
          <w:kern w:val="0"/>
          <w:szCs w:val="21"/>
        </w:rPr>
        <w:t>高性能计算</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sidRPr="00287308">
        <w:rPr>
          <w:rFonts w:asciiTheme="majorEastAsia" w:eastAsiaTheme="majorEastAsia" w:hAnsiTheme="majorEastAsia" w:cs="宋体" w:hint="eastAsia"/>
          <w:color w:val="000000"/>
          <w:kern w:val="0"/>
          <w:szCs w:val="21"/>
        </w:rPr>
        <w:t>掌握高性能计算平台的基本硬件架构与管理运维系统，了解主流的专业计算软件，跟踪前沿理论与技术。</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sidRPr="00287308">
        <w:rPr>
          <w:rFonts w:asciiTheme="majorEastAsia" w:eastAsiaTheme="majorEastAsia" w:hAnsiTheme="majorEastAsia" w:cs="宋体" w:hint="eastAsia"/>
          <w:color w:val="000000"/>
          <w:kern w:val="0"/>
          <w:szCs w:val="21"/>
        </w:rPr>
        <w:t>掌握在高性能计算平台的管理与运维能力，精通大规模高性能计算平台的建设与管理。</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sidRPr="00287308">
        <w:rPr>
          <w:rFonts w:asciiTheme="majorEastAsia" w:eastAsiaTheme="majorEastAsia" w:hAnsiTheme="majorEastAsia" w:cs="宋体" w:hint="eastAsia"/>
          <w:color w:val="000000"/>
          <w:kern w:val="0"/>
          <w:szCs w:val="21"/>
        </w:rPr>
        <w:t>负责高性能计算基础平台的规划与建设，参与或指导高性能计算基础平台的管理，负责高性能计算基础平台重大故障的应急处置。</w:t>
      </w:r>
    </w:p>
    <w:p w:rsidR="0028730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sidRPr="00287308">
        <w:rPr>
          <w:rFonts w:asciiTheme="majorEastAsia" w:eastAsiaTheme="majorEastAsia" w:hAnsiTheme="majorEastAsia" w:cs="宋体" w:hint="eastAsia"/>
          <w:color w:val="000000"/>
          <w:kern w:val="0"/>
          <w:szCs w:val="21"/>
        </w:rPr>
        <w:t>开展高性能计算的相关研究，解决技术难题，进行技术革新,发表研究成果并推广应用。</w:t>
      </w:r>
    </w:p>
    <w:p w:rsidR="008E4278" w:rsidRPr="000C5C18" w:rsidRDefault="00287308" w:rsidP="00B12D48">
      <w:pPr>
        <w:widowControl/>
        <w:spacing w:line="360" w:lineRule="exact"/>
        <w:jc w:val="left"/>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r w:rsidRPr="00287308">
        <w:rPr>
          <w:rFonts w:asciiTheme="majorEastAsia" w:eastAsiaTheme="majorEastAsia" w:hAnsiTheme="majorEastAsia" w:cs="宋体" w:hint="eastAsia"/>
          <w:color w:val="000000"/>
          <w:kern w:val="0"/>
          <w:szCs w:val="21"/>
        </w:rPr>
        <w:t>组建高性能计算技术团队，拓展高性能计算技术相关业务。</w:t>
      </w:r>
    </w:p>
    <w:p w:rsidR="002166DF" w:rsidRPr="000C5C18" w:rsidRDefault="008E4278" w:rsidP="00B60714">
      <w:pPr>
        <w:widowControl/>
        <w:spacing w:line="360" w:lineRule="exac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10</w:t>
      </w:r>
      <w:r w:rsidR="0029171B"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虚拟现实与增强现实</w:t>
      </w:r>
    </w:p>
    <w:p w:rsidR="001B103C"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钻研虚拟现实（VR）和增强现实（AR）的基本知识、关键技术和应用领域，跟踪前沿理论和技术。</w:t>
      </w:r>
    </w:p>
    <w:p w:rsidR="001B103C"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掌握VR、AR设备安装、调试和使用，运用VR和AR技术构建场景。</w:t>
      </w:r>
    </w:p>
    <w:p w:rsidR="001B103C"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负责VR和AR建设项目的技术调研，建设方案制定和项目实施，为校内VR和AR应用提供技术支撑。</w:t>
      </w:r>
    </w:p>
    <w:p w:rsidR="00037D13" w:rsidRPr="000C5C18" w:rsidRDefault="001B103C"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开展VR和AR新技术相关研究，解决技术难题，进行技术革新，发表研究成果并推广应用。</w:t>
      </w:r>
    </w:p>
    <w:p w:rsidR="002166DF"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组建VR和AR技术团队，拓展VR和AR技术相关业务。</w:t>
      </w:r>
    </w:p>
    <w:p w:rsidR="002166DF" w:rsidRPr="000C5C18" w:rsidRDefault="008E4278" w:rsidP="008E4278">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11</w:t>
      </w:r>
      <w:r w:rsidR="00037D13"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信息系统开发</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掌握信息系统及其开发的基本知识、主流技术，追踪前沿理论和技术。</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掌握信息系统开发、系统测试、系统对接、业务流程开发能力。</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负责信息系统建设项目的技术调研，建设方案制定和项目实施，小系统或业务流程设计与开发。</w:t>
      </w:r>
    </w:p>
    <w:p w:rsidR="00037D13"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开展信息系统开发技术相关研究，解决技术难题，进行技术革新，发表研究成果并推广应用。</w:t>
      </w:r>
    </w:p>
    <w:p w:rsidR="002166DF" w:rsidRPr="000C5C18" w:rsidRDefault="00037D1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组建信息系统开发团队，拓展信息系统开发相关业务。</w:t>
      </w:r>
    </w:p>
    <w:p w:rsidR="002166DF" w:rsidRPr="000C5C18" w:rsidRDefault="008E4278" w:rsidP="008E4278">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12</w:t>
      </w:r>
      <w:r w:rsidR="00BA7D69"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信息系统运维</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掌握信息系统运维管理的基本概念和信息系统运维的工作流程。</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能够快速掌握新建新建信息系统的使用方法，能够对信息系统进行缺陷诊断和修复运维。</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负责信息系统建设项目的技术调研，建设方案制定和项目实施，信息系统的运维。</w:t>
      </w:r>
    </w:p>
    <w:p w:rsidR="00BA7D69"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067755" w:rsidRPr="000C5C18">
        <w:rPr>
          <w:rFonts w:asciiTheme="majorEastAsia" w:eastAsiaTheme="majorEastAsia" w:hAnsiTheme="majorEastAsia" w:cs="宋体" w:hint="eastAsia"/>
          <w:color w:val="000000"/>
          <w:kern w:val="0"/>
          <w:szCs w:val="21"/>
        </w:rPr>
        <w:t>4</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开展信息系统运维相关研究，解决技术难题，进行技术革新，发表研究成果并推广应用。</w:t>
      </w:r>
    </w:p>
    <w:p w:rsidR="002166DF" w:rsidRPr="000C5C18" w:rsidRDefault="00BA7D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067755" w:rsidRPr="000C5C18">
        <w:rPr>
          <w:rFonts w:asciiTheme="majorEastAsia" w:eastAsiaTheme="majorEastAsia" w:hAnsiTheme="majorEastAsia" w:cs="宋体" w:hint="eastAsia"/>
          <w:color w:val="000000"/>
          <w:kern w:val="0"/>
          <w:szCs w:val="21"/>
        </w:rPr>
        <w:t>5</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组建信息系统运维团队，拓展信息系统运维相关业务。</w:t>
      </w:r>
    </w:p>
    <w:p w:rsidR="002166DF" w:rsidRPr="000C5C18" w:rsidRDefault="00067755"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3</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数据挖掘</w:t>
      </w:r>
    </w:p>
    <w:p w:rsidR="00067755" w:rsidRPr="000C5C18" w:rsidRDefault="00067755"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掌握几种数据挖掘的经典算法，能够创建挖掘模型，将挖掘信息可视化呈现。</w:t>
      </w:r>
    </w:p>
    <w:p w:rsidR="00067755" w:rsidRPr="000C5C18" w:rsidRDefault="00067755"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（2）</w:t>
      </w:r>
      <w:r w:rsidR="002166DF" w:rsidRPr="000C5C18">
        <w:rPr>
          <w:rFonts w:asciiTheme="majorEastAsia" w:eastAsiaTheme="majorEastAsia" w:hAnsiTheme="majorEastAsia" w:cs="宋体" w:hint="eastAsia"/>
          <w:color w:val="000000"/>
          <w:kern w:val="0"/>
          <w:szCs w:val="21"/>
        </w:rPr>
        <w:t>能够对各类信息系统的数据库数据进行数据挖掘，提供潜在有价值信息，为教学科研管理提供决策支持，</w:t>
      </w:r>
    </w:p>
    <w:p w:rsidR="00067755" w:rsidRDefault="00067755"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w:t>
      </w:r>
      <w:r w:rsidR="00793C84" w:rsidRPr="00793C84">
        <w:rPr>
          <w:rFonts w:asciiTheme="majorEastAsia" w:eastAsiaTheme="majorEastAsia" w:hAnsiTheme="majorEastAsia" w:cs="宋体" w:hint="eastAsia"/>
          <w:color w:val="000000"/>
          <w:kern w:val="0"/>
          <w:szCs w:val="21"/>
        </w:rPr>
        <w:t>学校大数据平台部署与维护，</w:t>
      </w:r>
      <w:r w:rsidR="002166DF" w:rsidRPr="000C5C18">
        <w:rPr>
          <w:rFonts w:asciiTheme="majorEastAsia" w:eastAsiaTheme="majorEastAsia" w:hAnsiTheme="majorEastAsia" w:cs="宋体" w:hint="eastAsia"/>
          <w:color w:val="000000"/>
          <w:kern w:val="0"/>
          <w:szCs w:val="21"/>
        </w:rPr>
        <w:t>对学校各类信息系统数据库数据进行数据挖掘，提供决策支持，提高教育信息化投资效益。</w:t>
      </w:r>
    </w:p>
    <w:p w:rsidR="00067755" w:rsidRPr="000C5C18" w:rsidRDefault="00067755" w:rsidP="00793C8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793C84">
        <w:rPr>
          <w:rFonts w:asciiTheme="majorEastAsia" w:eastAsiaTheme="majorEastAsia" w:hAnsiTheme="majorEastAsia" w:cs="宋体"/>
          <w:color w:val="000000"/>
          <w:kern w:val="0"/>
          <w:szCs w:val="21"/>
        </w:rPr>
        <w:t>4</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开展</w:t>
      </w:r>
      <w:r w:rsidR="00793C84" w:rsidRPr="00793C84">
        <w:rPr>
          <w:rFonts w:asciiTheme="majorEastAsia" w:eastAsiaTheme="majorEastAsia" w:hAnsiTheme="majorEastAsia" w:cs="宋体" w:hint="eastAsia"/>
          <w:color w:val="000000"/>
          <w:kern w:val="0"/>
          <w:szCs w:val="21"/>
        </w:rPr>
        <w:t>大数据平台技术、</w:t>
      </w:r>
      <w:r w:rsidR="002166DF" w:rsidRPr="000C5C18">
        <w:rPr>
          <w:rFonts w:asciiTheme="majorEastAsia" w:eastAsiaTheme="majorEastAsia" w:hAnsiTheme="majorEastAsia" w:cs="宋体" w:hint="eastAsia"/>
          <w:color w:val="000000"/>
          <w:kern w:val="0"/>
          <w:szCs w:val="21"/>
        </w:rPr>
        <w:t>数据挖掘技术的相关研究，解决</w:t>
      </w:r>
      <w:r w:rsidR="00793C84" w:rsidRPr="00793C84">
        <w:rPr>
          <w:rFonts w:asciiTheme="majorEastAsia" w:eastAsiaTheme="majorEastAsia" w:hAnsiTheme="majorEastAsia" w:cs="宋体" w:hint="eastAsia"/>
          <w:color w:val="000000"/>
          <w:kern w:val="0"/>
          <w:szCs w:val="21"/>
        </w:rPr>
        <w:t>数据抓取、数据分析等难题</w:t>
      </w:r>
      <w:r w:rsidR="002166DF" w:rsidRPr="000C5C18">
        <w:rPr>
          <w:rFonts w:asciiTheme="majorEastAsia" w:eastAsiaTheme="majorEastAsia" w:hAnsiTheme="majorEastAsia" w:cs="宋体" w:hint="eastAsia"/>
          <w:color w:val="000000"/>
          <w:kern w:val="0"/>
          <w:szCs w:val="21"/>
        </w:rPr>
        <w:t>，进行算法革新，发表研究成果并推广应用。</w:t>
      </w:r>
    </w:p>
    <w:p w:rsidR="002166DF" w:rsidRPr="000C5C18" w:rsidRDefault="00067755" w:rsidP="00793C8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w:t>
      </w:r>
      <w:r w:rsidR="00793C84">
        <w:rPr>
          <w:rFonts w:asciiTheme="majorEastAsia" w:eastAsiaTheme="majorEastAsia" w:hAnsiTheme="majorEastAsia" w:cs="宋体"/>
          <w:color w:val="000000"/>
          <w:kern w:val="0"/>
          <w:szCs w:val="21"/>
        </w:rPr>
        <w:t>5</w:t>
      </w:r>
      <w:r w:rsidRPr="000C5C18">
        <w:rPr>
          <w:rFonts w:asciiTheme="majorEastAsia" w:eastAsiaTheme="majorEastAsia" w:hAnsiTheme="majorEastAsia" w:cs="宋体" w:hint="eastAsia"/>
          <w:color w:val="000000"/>
          <w:kern w:val="0"/>
          <w:szCs w:val="21"/>
        </w:rPr>
        <w:t>）</w:t>
      </w:r>
      <w:r w:rsidR="002166DF" w:rsidRPr="000C5C18">
        <w:rPr>
          <w:rFonts w:asciiTheme="majorEastAsia" w:eastAsiaTheme="majorEastAsia" w:hAnsiTheme="majorEastAsia" w:cs="宋体" w:hint="eastAsia"/>
          <w:color w:val="000000"/>
          <w:kern w:val="0"/>
          <w:szCs w:val="21"/>
        </w:rPr>
        <w:t>组建数据挖掘技术团队，拓展数据挖掘相关业务。</w:t>
      </w:r>
    </w:p>
    <w:p w:rsidR="002166DF" w:rsidRPr="000C5C18" w:rsidRDefault="007345A3"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4</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数据库技术</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掌握数据库的基本原理、数据库的结构分类，追踪数据库技术发展方向。</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掌握主流数据库的部署方法，能够对主流数据库进行管理与维护。</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负责数据库部署、管理和维护，数据库的安全防护。</w:t>
      </w:r>
    </w:p>
    <w:p w:rsidR="007345A3"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开展数据库技术相关研究，解决技术难题，发表研究成果并推广应用。</w:t>
      </w:r>
    </w:p>
    <w:p w:rsidR="002166DF" w:rsidRPr="000C5C18" w:rsidRDefault="007345A3"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组建数据库技术相关团队，拓展数据库技术相关业务。</w:t>
      </w:r>
    </w:p>
    <w:p w:rsidR="002166DF" w:rsidRPr="000C5C18" w:rsidRDefault="008E4278"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15</w:t>
      </w:r>
      <w:r w:rsidR="009B0020"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微信平台开发技术</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掌握软件开发的基础知识和流程，熟悉微信公众号的基本知识，跟踪微信应用的发展方向。</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能够进行基于微信公众平台的应用开发，将微信平台的应用与其他信息系统对接。</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负责微信平台的应用开发，将微信平台引入教育教学实践和为师生校园生活提供贴心服务。</w:t>
      </w:r>
    </w:p>
    <w:p w:rsidR="009B0020"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49173F">
        <w:rPr>
          <w:rFonts w:asciiTheme="majorEastAsia" w:eastAsiaTheme="majorEastAsia" w:hAnsiTheme="majorEastAsia" w:cs="宋体" w:hint="eastAsia"/>
          <w:color w:val="000000"/>
          <w:kern w:val="0"/>
          <w:szCs w:val="21"/>
        </w:rPr>
        <w:t>开展微信平台开发研究，解决技术</w:t>
      </w:r>
      <w:r w:rsidR="002166DF" w:rsidRPr="000C5C18">
        <w:rPr>
          <w:rFonts w:asciiTheme="majorEastAsia" w:eastAsiaTheme="majorEastAsia" w:hAnsiTheme="majorEastAsia" w:cs="宋体" w:hint="eastAsia"/>
          <w:color w:val="000000"/>
          <w:kern w:val="0"/>
          <w:szCs w:val="21"/>
        </w:rPr>
        <w:t>难题，进行技术革新，发表研究成果并推广应用。</w:t>
      </w:r>
    </w:p>
    <w:p w:rsidR="002166DF" w:rsidRPr="000C5C18" w:rsidRDefault="009B0020"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组建微信平台开发团队，拓展微信平台开发相关业务。</w:t>
      </w:r>
    </w:p>
    <w:p w:rsidR="002166DF" w:rsidRPr="000C5C18" w:rsidRDefault="004A6562"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6</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网站建设与维护</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掌握网页设计的基本知识、网站建设基本流程及关键技术，跟踪前沿理论和技术。</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能够熟练运用网站建设专业工具设计制作网页，建立并发布网站，解决网站运行故障。</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负责学校网站建设、管理和维护，网站域名管理，为部门学院网站建设提供技术指导。</w:t>
      </w:r>
    </w:p>
    <w:p w:rsidR="004A6562"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开展网站建设与维护研究，解决技术难题，进行技术革新，发表研究成果并推广应用。</w:t>
      </w:r>
    </w:p>
    <w:p w:rsidR="002166DF" w:rsidRPr="000C5C18" w:rsidRDefault="004A6562"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组建网站建设与维护团队，拓展网站建设与维护相关业务。</w:t>
      </w:r>
    </w:p>
    <w:p w:rsidR="00F25253" w:rsidRPr="000C5C18" w:rsidRDefault="00745390"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7</w:t>
      </w:r>
      <w:r w:rsidRPr="000C5C18">
        <w:rPr>
          <w:rFonts w:asciiTheme="majorEastAsia" w:eastAsiaTheme="majorEastAsia" w:hAnsiTheme="majorEastAsia" w:cs="宋体" w:hint="eastAsia"/>
          <w:b/>
          <w:color w:val="000000"/>
          <w:kern w:val="0"/>
          <w:szCs w:val="21"/>
        </w:rPr>
        <w:t>.</w:t>
      </w:r>
      <w:r w:rsidR="00F25253" w:rsidRPr="00F25253">
        <w:rPr>
          <w:rFonts w:asciiTheme="majorEastAsia" w:eastAsiaTheme="majorEastAsia" w:hAnsiTheme="majorEastAsia" w:cs="宋体" w:hint="eastAsia"/>
          <w:b/>
          <w:color w:val="000000"/>
          <w:kern w:val="0"/>
          <w:szCs w:val="21"/>
        </w:rPr>
        <w:t xml:space="preserve"> </w:t>
      </w:r>
      <w:r w:rsidR="00F25253" w:rsidRPr="000C5C18">
        <w:rPr>
          <w:rFonts w:asciiTheme="majorEastAsia" w:eastAsiaTheme="majorEastAsia" w:hAnsiTheme="majorEastAsia" w:cs="宋体" w:hint="eastAsia"/>
          <w:b/>
          <w:color w:val="000000"/>
          <w:kern w:val="0"/>
          <w:szCs w:val="21"/>
        </w:rPr>
        <w:t>多媒体设计与制作</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（1）掌握多媒体课件、平面设计及动画制作的基础理论、关键技术，跟踪前沿理论和技术。</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（2）能够熟练使用常用课件制作工具、平面设计软件、动画制作软件，独立设计和制作高水平多媒体课件。</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（3）负责学校各类精品多媒体课件、平面作品、动画作品的设计与制作，指导学生参加各级各类多媒体作品大赛。</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（4）开展多媒体设计与制作相关研究，解决技术难题，进行技术革新，发表研究成果并推广应用。</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（5）组建多媒体设计与制作团队，拓展多媒体设计与制作相关业务。</w:t>
      </w:r>
    </w:p>
    <w:p w:rsidR="002166DF" w:rsidRPr="000C5C18" w:rsidRDefault="0006202F" w:rsidP="008E4278">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8</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电视文化传播</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掌握电视文化传播的基本知识、基本特征、基本规律、传播理念、传播内容和传播形式，跟踪前沿理论和技术。</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能够基于电视文化传播角度分析各类热点问题，独立撰稿与制作脚本、能胜任创意性视频方案策划，并参与电视节目制作。</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负责各类电视节目的创作和制作，为校园电视文化传播提供技术支持。</w:t>
      </w:r>
    </w:p>
    <w:p w:rsidR="0006202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（4）</w:t>
      </w:r>
      <w:r w:rsidR="002166DF" w:rsidRPr="000C5C18">
        <w:rPr>
          <w:rFonts w:asciiTheme="majorEastAsia" w:eastAsiaTheme="majorEastAsia" w:hAnsiTheme="majorEastAsia" w:cs="宋体" w:hint="eastAsia"/>
          <w:color w:val="000000"/>
          <w:kern w:val="0"/>
          <w:szCs w:val="21"/>
        </w:rPr>
        <w:t>开展电视文化传播研究，解决技术难题，进行技术革新，发表研究成果并推广应用。</w:t>
      </w:r>
    </w:p>
    <w:p w:rsidR="002166DF" w:rsidRPr="000C5C18" w:rsidRDefault="0006202F"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组建电视文化传播团队，拓展电视文化传播技术相关业务。</w:t>
      </w:r>
    </w:p>
    <w:p w:rsidR="00F25253" w:rsidRPr="000C5C18" w:rsidRDefault="00941C69"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1</w:t>
      </w:r>
      <w:r w:rsidR="008E4278">
        <w:rPr>
          <w:rFonts w:asciiTheme="majorEastAsia" w:eastAsiaTheme="majorEastAsia" w:hAnsiTheme="majorEastAsia" w:cs="宋体"/>
          <w:b/>
          <w:color w:val="000000"/>
          <w:kern w:val="0"/>
          <w:szCs w:val="21"/>
        </w:rPr>
        <w:t>9</w:t>
      </w:r>
      <w:r w:rsidRPr="000C5C18">
        <w:rPr>
          <w:rFonts w:asciiTheme="majorEastAsia" w:eastAsiaTheme="majorEastAsia" w:hAnsiTheme="majorEastAsia" w:cs="宋体" w:hint="eastAsia"/>
          <w:b/>
          <w:color w:val="000000"/>
          <w:kern w:val="0"/>
          <w:szCs w:val="21"/>
        </w:rPr>
        <w:t>.</w:t>
      </w:r>
      <w:r w:rsidR="00F25253" w:rsidRPr="00F25253">
        <w:rPr>
          <w:rFonts w:asciiTheme="majorEastAsia" w:eastAsiaTheme="majorEastAsia" w:hAnsiTheme="majorEastAsia" w:cs="宋体" w:hint="eastAsia"/>
          <w:b/>
          <w:color w:val="000000"/>
          <w:kern w:val="0"/>
          <w:szCs w:val="21"/>
        </w:rPr>
        <w:t xml:space="preserve"> </w:t>
      </w:r>
      <w:r w:rsidR="00F25253" w:rsidRPr="000C5C18">
        <w:rPr>
          <w:rFonts w:asciiTheme="majorEastAsia" w:eastAsiaTheme="majorEastAsia" w:hAnsiTheme="majorEastAsia" w:cs="宋体" w:hint="eastAsia"/>
          <w:b/>
          <w:color w:val="000000"/>
          <w:kern w:val="0"/>
          <w:szCs w:val="21"/>
        </w:rPr>
        <w:t>视频制作</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（1）掌握摄影摄像与影视编辑的基础理论、关键技术，熟悉影视器材技术参数，跟踪前沿理论及技术。</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（2）能够出品高质量的摄影或影视作品，熟练掌握主流视频编辑软件的操作。</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（3）负责精品教学视频、专题片的制作，组建、管理和培养学生制作团队。</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（4）负责校级重大活动的摄影、摄像及后期制作，指导学生参加各级各类影视类作品竞赛。</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（5）开展教学视频制作研究，解决技术难题，进行技术革新，发表研究成果并推广应用。</w:t>
      </w:r>
    </w:p>
    <w:p w:rsidR="00F25253" w:rsidRPr="000C5C18" w:rsidRDefault="00F25253" w:rsidP="00F25253">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（6）组建教学视频制作团队，促进教学视频制作的技术拓展。</w:t>
      </w:r>
    </w:p>
    <w:p w:rsidR="002166DF" w:rsidRPr="000C5C18" w:rsidRDefault="00F25253"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20</w:t>
      </w:r>
      <w:r w:rsidR="00941C69"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广播电视音响技术</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掌握广播电视音响基本原理、基础知识、关键技术，跟踪前沿理论和技术。</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能够规划设计广播、电视、音响系统，快速诊断与处理广播、电视、音响系统的故障。</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负责校园广播、电视、音响系统项目的技术调研，建设方案制定和项目实施。</w:t>
      </w:r>
    </w:p>
    <w:p w:rsidR="00941C69"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开展广播电视音响技术研究，攻克广播电视音响技术难题，进行广播电视音响技术革新，发表研究成果并推广应用。</w:t>
      </w:r>
    </w:p>
    <w:p w:rsidR="002166DF" w:rsidRPr="000C5C18" w:rsidRDefault="00941C69"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组建广播电视音响技术团队，拓展广播电视音响技术相关业务。</w:t>
      </w:r>
    </w:p>
    <w:p w:rsidR="002166DF" w:rsidRPr="000C5C18" w:rsidRDefault="00F25253"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21</w:t>
      </w:r>
      <w:r w:rsidR="00146574"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教学设计</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掌握现代教育思想、教育理念、教学规律、学习心理和教学设计的基本原理，跟踪信息化环境教学设计新理念新方法。</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能够协助和指导学科教师完成各类信息化教学资源脚本设计和编写，评价信息化教学资源，协助改进和提高资源质量。</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负责推动信息技术与教育教学深度融合，参与信息化环境下教学资源、教学过程、教学评价等的教学设计活动。</w:t>
      </w:r>
    </w:p>
    <w:p w:rsidR="00146574"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开展教学设计相关研究，解决教学设计难题，革新教学设计方法，发表研究成果并推广应用。</w:t>
      </w:r>
    </w:p>
    <w:p w:rsidR="002166DF" w:rsidRPr="000C5C18" w:rsidRDefault="0014657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组建教学设计研究团队，拓展教学设计应用案例。</w:t>
      </w:r>
    </w:p>
    <w:p w:rsidR="002166DF" w:rsidRPr="000C5C18" w:rsidRDefault="00F25253" w:rsidP="00B60714">
      <w:pPr>
        <w:widowControl/>
        <w:spacing w:line="360" w:lineRule="exact"/>
        <w:jc w:val="left"/>
        <w:rPr>
          <w:rFonts w:asciiTheme="majorEastAsia" w:eastAsiaTheme="majorEastAsia" w:hAnsiTheme="majorEastAsia" w:cs="宋体"/>
          <w:b/>
          <w:color w:val="000000"/>
          <w:kern w:val="0"/>
          <w:szCs w:val="21"/>
        </w:rPr>
      </w:pPr>
      <w:r>
        <w:rPr>
          <w:rFonts w:asciiTheme="majorEastAsia" w:eastAsiaTheme="majorEastAsia" w:hAnsiTheme="majorEastAsia" w:cs="宋体"/>
          <w:b/>
          <w:color w:val="000000"/>
          <w:kern w:val="0"/>
          <w:szCs w:val="21"/>
        </w:rPr>
        <w:t>22</w:t>
      </w:r>
      <w:r w:rsidR="000F53A7"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教育技术培训</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掌握教育技术基础理论、基本内容、研究方法、信息技术教学应用。</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能够科学制定教育技术培训方案、进行课程设计、组织教学活动实施。</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负责组织教育技术培训大纲的编写，各类培训方案的制定，培训的组织实施和评价。</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组织或参与培训教材编写，根据需求进行培训课程开发。</w:t>
      </w:r>
    </w:p>
    <w:p w:rsidR="000F53A7"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开展教育技术培训研究，解决培训难题，进行方法革新，发表研究成果并推广应用。</w:t>
      </w:r>
    </w:p>
    <w:p w:rsidR="002166DF" w:rsidRPr="000C5C18" w:rsidRDefault="000F53A7"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组建教育技术培训团队，拓展教育技术培训业务。</w:t>
      </w:r>
    </w:p>
    <w:p w:rsidR="002166DF" w:rsidRPr="000C5C18" w:rsidRDefault="00487B54"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2</w:t>
      </w:r>
      <w:r w:rsidR="00F25253">
        <w:rPr>
          <w:rFonts w:asciiTheme="majorEastAsia" w:eastAsiaTheme="majorEastAsia" w:hAnsiTheme="majorEastAsia" w:cs="宋体"/>
          <w:b/>
          <w:color w:val="000000"/>
          <w:kern w:val="0"/>
          <w:szCs w:val="21"/>
        </w:rPr>
        <w:t>3</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博物馆建设与场馆学习</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掌握博物馆教育理论、场馆学习理论、场馆学习中的信息技术应用。</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能够科学设计博物馆教育活动方案，组织场馆学习活动。</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负责组织现代教育技术博物馆的展品征集、交换、保存、专题展览、对外开放。</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负责组织现代教育技术博物馆教育活动和场馆学习活动。</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lastRenderedPageBreak/>
        <w:t>（5）</w:t>
      </w:r>
      <w:r w:rsidR="002166DF" w:rsidRPr="000C5C18">
        <w:rPr>
          <w:rFonts w:asciiTheme="majorEastAsia" w:eastAsiaTheme="majorEastAsia" w:hAnsiTheme="majorEastAsia" w:cs="宋体" w:hint="eastAsia"/>
          <w:color w:val="000000"/>
          <w:kern w:val="0"/>
          <w:szCs w:val="21"/>
        </w:rPr>
        <w:t>开展教育技术发展史和场馆学习相关研究，利用现代教育技术博物馆平台开展高校间的协同创新，发表研究成果并宣传推广。</w:t>
      </w:r>
    </w:p>
    <w:p w:rsidR="002166DF"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组建博物馆与场馆学习研究团队，拓展博物馆建设与场馆学习相关业务。</w:t>
      </w:r>
    </w:p>
    <w:p w:rsidR="002166DF" w:rsidRPr="000C5C18" w:rsidRDefault="00487B54" w:rsidP="00F25253">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2</w:t>
      </w:r>
      <w:r w:rsidR="00F25253">
        <w:rPr>
          <w:rFonts w:asciiTheme="majorEastAsia" w:eastAsiaTheme="majorEastAsia" w:hAnsiTheme="majorEastAsia" w:cs="宋体"/>
          <w:b/>
          <w:color w:val="000000"/>
          <w:kern w:val="0"/>
          <w:szCs w:val="21"/>
        </w:rPr>
        <w:t>4</w:t>
      </w:r>
      <w:r w:rsidRPr="000C5C18">
        <w:rPr>
          <w:rFonts w:asciiTheme="majorEastAsia" w:eastAsiaTheme="majorEastAsia" w:hAnsiTheme="majorEastAsia" w:cs="宋体" w:hint="eastAsia"/>
          <w:b/>
          <w:color w:val="000000"/>
          <w:kern w:val="0"/>
          <w:szCs w:val="21"/>
        </w:rPr>
        <w:t>.</w:t>
      </w:r>
      <w:r w:rsidR="002166DF" w:rsidRPr="000C5C18">
        <w:rPr>
          <w:rFonts w:asciiTheme="majorEastAsia" w:eastAsiaTheme="majorEastAsia" w:hAnsiTheme="majorEastAsia" w:cs="宋体" w:hint="eastAsia"/>
          <w:b/>
          <w:color w:val="000000"/>
          <w:kern w:val="0"/>
          <w:szCs w:val="21"/>
        </w:rPr>
        <w:t>档案管理技术</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166DF" w:rsidRPr="000C5C18">
        <w:rPr>
          <w:rFonts w:asciiTheme="majorEastAsia" w:eastAsiaTheme="majorEastAsia" w:hAnsiTheme="majorEastAsia" w:cs="宋体" w:hint="eastAsia"/>
          <w:color w:val="000000"/>
          <w:kern w:val="0"/>
          <w:szCs w:val="21"/>
        </w:rPr>
        <w:t>掌握档案管理基础知识、基本原则、基本方法、档案信息处理技术。</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166DF" w:rsidRPr="000C5C18">
        <w:rPr>
          <w:rFonts w:asciiTheme="majorEastAsia" w:eastAsiaTheme="majorEastAsia" w:hAnsiTheme="majorEastAsia" w:cs="宋体" w:hint="eastAsia"/>
          <w:color w:val="000000"/>
          <w:kern w:val="0"/>
          <w:szCs w:val="21"/>
        </w:rPr>
        <w:t>能够科学规范地对档案实体和档案信息资源进行管理并提供综合利用服务。</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166DF" w:rsidRPr="000C5C18">
        <w:rPr>
          <w:rFonts w:asciiTheme="majorEastAsia" w:eastAsiaTheme="majorEastAsia" w:hAnsiTheme="majorEastAsia" w:cs="宋体" w:hint="eastAsia"/>
          <w:color w:val="000000"/>
          <w:kern w:val="0"/>
          <w:szCs w:val="21"/>
        </w:rPr>
        <w:t>负责组织档案实体的收集、整理、保管、统计等工作</w:t>
      </w:r>
      <w:r w:rsidRPr="000C5C18">
        <w:rPr>
          <w:rFonts w:asciiTheme="majorEastAsia" w:eastAsiaTheme="majorEastAsia" w:hAnsiTheme="majorEastAsia" w:cs="宋体" w:hint="eastAsia"/>
          <w:color w:val="000000"/>
          <w:kern w:val="0"/>
          <w:szCs w:val="21"/>
        </w:rPr>
        <w:t>。</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166DF" w:rsidRPr="000C5C18">
        <w:rPr>
          <w:rFonts w:asciiTheme="majorEastAsia" w:eastAsiaTheme="majorEastAsia" w:hAnsiTheme="majorEastAsia" w:cs="宋体" w:hint="eastAsia"/>
          <w:color w:val="000000"/>
          <w:kern w:val="0"/>
          <w:szCs w:val="21"/>
        </w:rPr>
        <w:t>参与档案信息资源的加工处理，编辑研究，根据需求提供综合利用服务。</w:t>
      </w:r>
    </w:p>
    <w:p w:rsidR="00487B54"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w:t>
      </w:r>
      <w:r w:rsidR="002166DF" w:rsidRPr="000C5C18">
        <w:rPr>
          <w:rFonts w:asciiTheme="majorEastAsia" w:eastAsiaTheme="majorEastAsia" w:hAnsiTheme="majorEastAsia" w:cs="宋体" w:hint="eastAsia"/>
          <w:color w:val="000000"/>
          <w:kern w:val="0"/>
          <w:szCs w:val="21"/>
        </w:rPr>
        <w:t>开展档案管理技术相关研究，解决技术难题，进行技术革新，发表研究成果并推广应用。</w:t>
      </w:r>
    </w:p>
    <w:p w:rsidR="002166DF" w:rsidRPr="000C5C18" w:rsidRDefault="00487B54" w:rsidP="00B60714">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w:t>
      </w:r>
      <w:r w:rsidR="002166DF" w:rsidRPr="000C5C18">
        <w:rPr>
          <w:rFonts w:asciiTheme="majorEastAsia" w:eastAsiaTheme="majorEastAsia" w:hAnsiTheme="majorEastAsia" w:cs="宋体" w:hint="eastAsia"/>
          <w:color w:val="000000"/>
          <w:kern w:val="0"/>
          <w:szCs w:val="21"/>
        </w:rPr>
        <w:t>组建档案管理技术团队，拓展档案管理技术相关业务。</w:t>
      </w:r>
    </w:p>
    <w:p w:rsidR="000D4969" w:rsidRPr="000C5C18" w:rsidRDefault="000D4969">
      <w:pPr>
        <w:rPr>
          <w:szCs w:val="21"/>
        </w:rPr>
      </w:pPr>
    </w:p>
    <w:p w:rsidR="00D15602" w:rsidRPr="000C5C18" w:rsidRDefault="00D15602">
      <w:pPr>
        <w:rPr>
          <w:b/>
          <w:szCs w:val="21"/>
        </w:rPr>
      </w:pPr>
      <w:r w:rsidRPr="000C5C18">
        <w:rPr>
          <w:rFonts w:hint="eastAsia"/>
          <w:b/>
          <w:szCs w:val="21"/>
        </w:rPr>
        <w:t>（</w:t>
      </w:r>
      <w:r w:rsidR="001510CC" w:rsidRPr="000C5C18">
        <w:rPr>
          <w:rFonts w:hint="eastAsia"/>
          <w:b/>
          <w:szCs w:val="21"/>
        </w:rPr>
        <w:t>四</w:t>
      </w:r>
      <w:r w:rsidRPr="000C5C18">
        <w:rPr>
          <w:rFonts w:hint="eastAsia"/>
          <w:b/>
          <w:szCs w:val="21"/>
        </w:rPr>
        <w:t>）技术专家岗位要求</w:t>
      </w:r>
    </w:p>
    <w:p w:rsidR="004D3CD7" w:rsidRPr="000C5C18" w:rsidRDefault="004D3CD7" w:rsidP="004D3CD7">
      <w:pPr>
        <w:widowControl/>
        <w:spacing w:line="360" w:lineRule="exact"/>
        <w:jc w:val="left"/>
        <w:rPr>
          <w:rFonts w:asciiTheme="majorEastAsia" w:eastAsiaTheme="majorEastAsia" w:hAnsiTheme="majorEastAsia" w:cs="宋体"/>
          <w:b/>
          <w:color w:val="000000"/>
          <w:kern w:val="0"/>
          <w:szCs w:val="21"/>
        </w:rPr>
      </w:pPr>
      <w:r w:rsidRPr="000C5C18">
        <w:rPr>
          <w:rFonts w:ascii="宋体" w:eastAsia="宋体" w:hAnsi="宋体" w:cs="宋体" w:hint="eastAsia"/>
          <w:b/>
          <w:bCs/>
          <w:color w:val="000000"/>
          <w:kern w:val="0"/>
          <w:szCs w:val="21"/>
        </w:rPr>
        <w:t>1.技术总监</w:t>
      </w:r>
      <w:r w:rsidR="002039C8">
        <w:rPr>
          <w:rFonts w:ascii="宋体" w:eastAsia="宋体" w:hAnsi="宋体" w:cs="宋体" w:hint="eastAsia"/>
          <w:b/>
          <w:bCs/>
          <w:color w:val="000000"/>
          <w:kern w:val="0"/>
          <w:szCs w:val="21"/>
        </w:rPr>
        <w:t>（省内知名）</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（1）深入理解教育信息化，对教育信息化发展趋势和管理现状具有准确的判断。</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（2）负责中心的技术管理体系的建设和维护，制定技术标准和相关流程。</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（3）负责组织编制中心技术开发计划和技术发展长远规划。</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（4）负责指导、处理、协调和解决学校信息化建设过程中的重大技术问题。</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（5）负责制定人才培养计划，促进专业技术人才队伍建设。</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（6）带领技术团队，承接外部项目，服务社会的同时创造经济效益。</w:t>
      </w:r>
    </w:p>
    <w:p w:rsidR="004D3CD7" w:rsidRPr="000C5C18" w:rsidRDefault="004D3CD7" w:rsidP="004D3CD7">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2.技术专家一级</w:t>
      </w:r>
      <w:r w:rsidR="002039C8">
        <w:rPr>
          <w:rFonts w:ascii="宋体" w:eastAsia="宋体" w:hAnsi="宋体" w:cs="宋体" w:hint="eastAsia"/>
          <w:b/>
          <w:bCs/>
          <w:color w:val="000000"/>
          <w:kern w:val="0"/>
          <w:szCs w:val="21"/>
        </w:rPr>
        <w:t>（省内知名）</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（1）熟悉下属技术带头人业务方向的所有业务知识，至少精通两个下属技术带头人层次的业务方向。</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（2）具备较强的沟通协调与管理能力，负责该方向的人才培养，制定培养计划，促进技术与能力的提升。</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（3）制定计算机应用方向的技术攻关计划，带领团队解决影响学校教育信息化发展的瓶颈难题。</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（4）带领技术团队争取各级各类纵、横向项目，组织开发所属方向的对外培训项目。</w:t>
      </w:r>
    </w:p>
    <w:p w:rsidR="00262658" w:rsidRPr="000C5C18" w:rsidRDefault="004D3CD7" w:rsidP="004D3CD7">
      <w:pPr>
        <w:widowControl/>
        <w:spacing w:line="360" w:lineRule="exact"/>
        <w:jc w:val="left"/>
        <w:rPr>
          <w:rFonts w:asciiTheme="majorEastAsia" w:eastAsiaTheme="majorEastAsia" w:hAnsiTheme="majorEastAsia" w:cs="宋体"/>
          <w:b/>
          <w:color w:val="000000"/>
          <w:kern w:val="0"/>
          <w:szCs w:val="21"/>
        </w:rPr>
      </w:pPr>
      <w:r w:rsidRPr="000C5C18">
        <w:rPr>
          <w:rFonts w:asciiTheme="majorEastAsia" w:eastAsiaTheme="majorEastAsia" w:hAnsiTheme="majorEastAsia" w:cs="宋体" w:hint="eastAsia"/>
          <w:b/>
          <w:color w:val="000000"/>
          <w:kern w:val="0"/>
          <w:szCs w:val="21"/>
        </w:rPr>
        <w:t>3.</w:t>
      </w:r>
      <w:r w:rsidR="00262658" w:rsidRPr="000C5C18">
        <w:rPr>
          <w:rFonts w:asciiTheme="majorEastAsia" w:eastAsiaTheme="majorEastAsia" w:hAnsiTheme="majorEastAsia" w:cs="宋体" w:hint="eastAsia"/>
          <w:b/>
          <w:color w:val="000000"/>
          <w:kern w:val="0"/>
          <w:szCs w:val="21"/>
        </w:rPr>
        <w:t>技术专家二级</w:t>
      </w:r>
      <w:r w:rsidR="002039C8">
        <w:rPr>
          <w:rFonts w:asciiTheme="majorEastAsia" w:eastAsiaTheme="majorEastAsia" w:hAnsiTheme="majorEastAsia" w:cs="宋体" w:hint="eastAsia"/>
          <w:b/>
          <w:color w:val="000000"/>
          <w:kern w:val="0"/>
          <w:szCs w:val="21"/>
        </w:rPr>
        <w:t>（市内知名</w:t>
      </w:r>
      <w:bookmarkStart w:id="2" w:name="_GoBack"/>
      <w:bookmarkEnd w:id="2"/>
      <w:r w:rsidR="002039C8">
        <w:rPr>
          <w:rFonts w:asciiTheme="majorEastAsia" w:eastAsiaTheme="majorEastAsia" w:hAnsiTheme="majorEastAsia" w:cs="宋体" w:hint="eastAsia"/>
          <w:b/>
          <w:color w:val="000000"/>
          <w:kern w:val="0"/>
          <w:szCs w:val="21"/>
        </w:rPr>
        <w:t>）</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（1）</w:t>
      </w:r>
      <w:r w:rsidR="00262658" w:rsidRPr="000C5C18">
        <w:rPr>
          <w:rFonts w:asciiTheme="majorEastAsia" w:eastAsiaTheme="majorEastAsia" w:hAnsiTheme="majorEastAsia" w:cs="宋体" w:hint="eastAsia"/>
          <w:color w:val="000000"/>
          <w:kern w:val="0"/>
          <w:szCs w:val="21"/>
        </w:rPr>
        <w:t>熟悉下属技术带头人业务方向的所有业务知识，并至少精通一个下属技术带头人层次业务方向。</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（2）</w:t>
      </w:r>
      <w:r w:rsidR="00262658" w:rsidRPr="000C5C18">
        <w:rPr>
          <w:rFonts w:asciiTheme="majorEastAsia" w:eastAsiaTheme="majorEastAsia" w:hAnsiTheme="majorEastAsia" w:cs="宋体" w:hint="eastAsia"/>
          <w:color w:val="000000"/>
          <w:kern w:val="0"/>
          <w:szCs w:val="21"/>
        </w:rPr>
        <w:t>具备良好的沟通协调，指导和协助下属技术带头人开展工作，帮助下属技术带头人及培养对象成长。</w:t>
      </w:r>
    </w:p>
    <w:p w:rsidR="004D3CD7"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（3）</w:t>
      </w:r>
      <w:r w:rsidR="00262658" w:rsidRPr="000C5C18">
        <w:rPr>
          <w:rFonts w:asciiTheme="majorEastAsia" w:eastAsiaTheme="majorEastAsia" w:hAnsiTheme="majorEastAsia" w:cs="宋体" w:hint="eastAsia"/>
          <w:color w:val="000000"/>
          <w:kern w:val="0"/>
          <w:szCs w:val="21"/>
        </w:rPr>
        <w:t>组织下属几个方向技术带头人及培养对象组建技术团队，开展项目调研、课题研究、技术攻关。</w:t>
      </w:r>
    </w:p>
    <w:p w:rsidR="00262658" w:rsidRPr="000C5C18" w:rsidRDefault="004D3CD7" w:rsidP="004D3CD7">
      <w:pPr>
        <w:widowControl/>
        <w:spacing w:line="360" w:lineRule="exact"/>
        <w:jc w:val="left"/>
        <w:rPr>
          <w:rFonts w:asciiTheme="majorEastAsia" w:eastAsiaTheme="majorEastAsia" w:hAnsiTheme="majorEastAsia" w:cs="宋体"/>
          <w:color w:val="000000"/>
          <w:kern w:val="0"/>
          <w:szCs w:val="21"/>
        </w:rPr>
      </w:pPr>
      <w:r w:rsidRPr="000C5C18">
        <w:rPr>
          <w:rFonts w:asciiTheme="majorEastAsia" w:eastAsiaTheme="majorEastAsia" w:hAnsiTheme="majorEastAsia" w:cs="宋体" w:hint="eastAsia"/>
          <w:color w:val="000000"/>
          <w:kern w:val="0"/>
          <w:szCs w:val="21"/>
        </w:rPr>
        <w:t>（4）</w:t>
      </w:r>
      <w:r w:rsidR="00262658" w:rsidRPr="000C5C18">
        <w:rPr>
          <w:rFonts w:asciiTheme="majorEastAsia" w:eastAsiaTheme="majorEastAsia" w:hAnsiTheme="majorEastAsia" w:cs="宋体" w:hint="eastAsia"/>
          <w:color w:val="000000"/>
          <w:kern w:val="0"/>
          <w:szCs w:val="21"/>
        </w:rPr>
        <w:t>带领技术团队承接方向相关的横向项目，参与中心的培训项目。</w:t>
      </w:r>
    </w:p>
    <w:p w:rsidR="00262658" w:rsidRPr="000C5C18" w:rsidRDefault="00262658" w:rsidP="00F14791">
      <w:pPr>
        <w:spacing w:line="360" w:lineRule="exact"/>
        <w:rPr>
          <w:bCs/>
          <w:szCs w:val="21"/>
        </w:rPr>
      </w:pPr>
    </w:p>
    <w:p w:rsidR="000C6DD8" w:rsidRPr="000C5C18" w:rsidRDefault="00D346B3" w:rsidP="00F14791">
      <w:pPr>
        <w:spacing w:line="360" w:lineRule="exact"/>
        <w:rPr>
          <w:b/>
          <w:bCs/>
          <w:szCs w:val="21"/>
        </w:rPr>
      </w:pPr>
      <w:r w:rsidRPr="000C5C18">
        <w:rPr>
          <w:rFonts w:hint="eastAsia"/>
          <w:b/>
          <w:bCs/>
          <w:szCs w:val="21"/>
        </w:rPr>
        <w:t>（五）聘任</w:t>
      </w:r>
      <w:r w:rsidR="003E4D86" w:rsidRPr="000C5C18">
        <w:rPr>
          <w:rFonts w:hint="eastAsia"/>
          <w:b/>
          <w:bCs/>
          <w:szCs w:val="21"/>
        </w:rPr>
        <w:t>办法</w:t>
      </w:r>
    </w:p>
    <w:p w:rsidR="00080E89" w:rsidRPr="000C5C18" w:rsidRDefault="00080E89" w:rsidP="00080E89">
      <w:pPr>
        <w:tabs>
          <w:tab w:val="left" w:pos="1949"/>
        </w:tabs>
        <w:spacing w:line="360" w:lineRule="exact"/>
        <w:jc w:val="left"/>
        <w:rPr>
          <w:b/>
          <w:szCs w:val="21"/>
        </w:rPr>
      </w:pPr>
      <w:r w:rsidRPr="000C5C18">
        <w:rPr>
          <w:rFonts w:hint="eastAsia"/>
          <w:b/>
          <w:szCs w:val="21"/>
        </w:rPr>
        <w:t>1.</w:t>
      </w:r>
      <w:r w:rsidRPr="000C5C18">
        <w:rPr>
          <w:rFonts w:hint="eastAsia"/>
          <w:b/>
          <w:szCs w:val="21"/>
        </w:rPr>
        <w:t>技术带头人</w:t>
      </w:r>
    </w:p>
    <w:p w:rsidR="003E4D86" w:rsidRPr="000C5C18" w:rsidRDefault="006C2F2D" w:rsidP="00080E89">
      <w:pPr>
        <w:tabs>
          <w:tab w:val="left" w:pos="1949"/>
        </w:tabs>
        <w:spacing w:line="360" w:lineRule="exact"/>
        <w:jc w:val="left"/>
        <w:rPr>
          <w:szCs w:val="21"/>
        </w:rPr>
      </w:pPr>
      <w:r w:rsidRPr="000C5C18">
        <w:rPr>
          <w:rFonts w:asciiTheme="majorEastAsia" w:eastAsiaTheme="majorEastAsia" w:hAnsiTheme="majorEastAsia" w:hint="eastAsia"/>
          <w:szCs w:val="21"/>
        </w:rPr>
        <w:t xml:space="preserve">（1）条件： </w:t>
      </w:r>
      <w:r w:rsidRPr="000C5C18">
        <w:rPr>
          <w:rFonts w:hint="eastAsia"/>
          <w:szCs w:val="21"/>
        </w:rPr>
        <w:t>①</w:t>
      </w:r>
      <w:r w:rsidR="00B65C26" w:rsidRPr="000C5C18">
        <w:rPr>
          <w:rFonts w:hint="eastAsia"/>
          <w:szCs w:val="21"/>
        </w:rPr>
        <w:t>本科及以上学历；②具有中级</w:t>
      </w:r>
      <w:r w:rsidR="004E32BE" w:rsidRPr="000C5C18">
        <w:rPr>
          <w:rFonts w:hint="eastAsia"/>
          <w:szCs w:val="21"/>
        </w:rPr>
        <w:t>及</w:t>
      </w:r>
      <w:r w:rsidR="00B65C26" w:rsidRPr="000C5C18">
        <w:rPr>
          <w:rFonts w:hint="eastAsia"/>
          <w:szCs w:val="21"/>
        </w:rPr>
        <w:t>以上职称或者初职满</w:t>
      </w:r>
      <w:r w:rsidR="00B65C26" w:rsidRPr="000C5C18">
        <w:rPr>
          <w:rFonts w:hint="eastAsia"/>
          <w:szCs w:val="21"/>
        </w:rPr>
        <w:t>1</w:t>
      </w:r>
      <w:r w:rsidR="00B65C26" w:rsidRPr="000C5C18">
        <w:rPr>
          <w:rFonts w:hint="eastAsia"/>
          <w:szCs w:val="21"/>
        </w:rPr>
        <w:t>年；③</w:t>
      </w:r>
      <w:r w:rsidR="00A72178">
        <w:rPr>
          <w:rFonts w:hint="eastAsia"/>
          <w:szCs w:val="21"/>
        </w:rPr>
        <w:t>在编职工或人才租赁职工，</w:t>
      </w:r>
      <w:r w:rsidR="00B65C26" w:rsidRPr="000C5C18">
        <w:rPr>
          <w:rFonts w:hint="eastAsia"/>
          <w:szCs w:val="21"/>
        </w:rPr>
        <w:t>来校工作满</w:t>
      </w:r>
      <w:r w:rsidR="00B65C26" w:rsidRPr="000C5C18">
        <w:rPr>
          <w:rFonts w:hint="eastAsia"/>
          <w:szCs w:val="21"/>
        </w:rPr>
        <w:t>1</w:t>
      </w:r>
      <w:r w:rsidR="00B65C26" w:rsidRPr="000C5C18">
        <w:rPr>
          <w:rFonts w:hint="eastAsia"/>
          <w:szCs w:val="21"/>
        </w:rPr>
        <w:t>年；④前一年的年终考核获得合格及以上；⑤</w:t>
      </w:r>
      <w:r w:rsidR="00B65C26" w:rsidRPr="000C5C18">
        <w:rPr>
          <w:szCs w:val="21"/>
        </w:rPr>
        <w:t>具备所在专业方向的知识与能力</w:t>
      </w:r>
      <w:r w:rsidR="00B65C26" w:rsidRPr="000C5C18">
        <w:rPr>
          <w:rFonts w:hint="eastAsia"/>
          <w:szCs w:val="21"/>
        </w:rPr>
        <w:t>（通过工作经验、社会认证、项目经历、发明专利、科研成果、成果奖励、学习经历等证明）；⑥</w:t>
      </w:r>
      <w:r w:rsidR="00B65C26" w:rsidRPr="000C5C18">
        <w:rPr>
          <w:szCs w:val="21"/>
        </w:rPr>
        <w:t>愿意承担相应的岗位</w:t>
      </w:r>
      <w:r w:rsidR="00B65C26" w:rsidRPr="000C5C18">
        <w:rPr>
          <w:rFonts w:hint="eastAsia"/>
          <w:szCs w:val="21"/>
        </w:rPr>
        <w:t>责任，</w:t>
      </w:r>
      <w:r w:rsidR="00B65C26" w:rsidRPr="000C5C18">
        <w:rPr>
          <w:szCs w:val="21"/>
        </w:rPr>
        <w:t>履行岗位要求</w:t>
      </w:r>
      <w:r w:rsidR="00B65C26" w:rsidRPr="000C5C18">
        <w:rPr>
          <w:rFonts w:hint="eastAsia"/>
          <w:szCs w:val="21"/>
        </w:rPr>
        <w:t>；⑦</w:t>
      </w:r>
      <w:r w:rsidR="00B65C26" w:rsidRPr="000C5C18">
        <w:rPr>
          <w:szCs w:val="21"/>
        </w:rPr>
        <w:t>具有良好的工作协调能力</w:t>
      </w:r>
      <w:r w:rsidR="00B65C26" w:rsidRPr="000C5C18">
        <w:rPr>
          <w:rFonts w:hint="eastAsia"/>
          <w:szCs w:val="21"/>
        </w:rPr>
        <w:t>和对外交流能力，能够</w:t>
      </w:r>
      <w:r w:rsidR="00B65C26" w:rsidRPr="000C5C18">
        <w:rPr>
          <w:szCs w:val="21"/>
        </w:rPr>
        <w:t>较好的解决工作中遇到的难题</w:t>
      </w:r>
      <w:r w:rsidR="00B65C26" w:rsidRPr="000C5C18">
        <w:rPr>
          <w:rFonts w:hint="eastAsia"/>
          <w:szCs w:val="21"/>
        </w:rPr>
        <w:t>。</w:t>
      </w:r>
    </w:p>
    <w:p w:rsidR="0036431D" w:rsidRPr="000C5C18" w:rsidRDefault="002B516A" w:rsidP="00787586">
      <w:pPr>
        <w:tabs>
          <w:tab w:val="left" w:pos="1949"/>
        </w:tabs>
        <w:spacing w:line="360" w:lineRule="exact"/>
        <w:jc w:val="left"/>
        <w:rPr>
          <w:rFonts w:asciiTheme="majorEastAsia" w:eastAsiaTheme="majorEastAsia" w:hAnsiTheme="majorEastAsia"/>
          <w:szCs w:val="21"/>
        </w:rPr>
      </w:pPr>
      <w:r w:rsidRPr="000C5C18">
        <w:rPr>
          <w:rFonts w:hint="eastAsia"/>
          <w:szCs w:val="21"/>
        </w:rPr>
        <w:t>（</w:t>
      </w:r>
      <w:r w:rsidRPr="000C5C18">
        <w:rPr>
          <w:rFonts w:hint="eastAsia"/>
          <w:szCs w:val="21"/>
        </w:rPr>
        <w:t>2</w:t>
      </w:r>
      <w:r w:rsidRPr="000C5C18">
        <w:rPr>
          <w:rFonts w:hint="eastAsia"/>
          <w:szCs w:val="21"/>
        </w:rPr>
        <w:t>）流程：</w:t>
      </w:r>
      <w:r w:rsidR="00351373" w:rsidRPr="000C5C18">
        <w:rPr>
          <w:rFonts w:asciiTheme="majorEastAsia" w:eastAsiaTheme="majorEastAsia" w:hAnsiTheme="majorEastAsia" w:hint="eastAsia"/>
          <w:szCs w:val="21"/>
        </w:rPr>
        <w:t>①公布岗位和条件</w:t>
      </w:r>
      <w:r w:rsidR="004979DE" w:rsidRPr="000C5C18">
        <w:rPr>
          <w:rFonts w:asciiTheme="majorEastAsia" w:eastAsiaTheme="majorEastAsia" w:hAnsiTheme="majorEastAsia" w:hint="eastAsia"/>
          <w:szCs w:val="21"/>
        </w:rPr>
        <w:t>；</w:t>
      </w:r>
      <w:r w:rsidR="00351373" w:rsidRPr="000C5C18">
        <w:rPr>
          <w:rFonts w:asciiTheme="majorEastAsia" w:eastAsiaTheme="majorEastAsia" w:hAnsiTheme="majorEastAsia" w:hint="eastAsia"/>
          <w:szCs w:val="21"/>
        </w:rPr>
        <w:t>②报名与资格审查</w:t>
      </w:r>
      <w:r w:rsidR="004979DE" w:rsidRPr="000C5C18">
        <w:rPr>
          <w:rFonts w:asciiTheme="majorEastAsia" w:eastAsiaTheme="majorEastAsia" w:hAnsiTheme="majorEastAsia" w:hint="eastAsia"/>
          <w:szCs w:val="21"/>
        </w:rPr>
        <w:t>；</w:t>
      </w:r>
      <w:r w:rsidR="00351373" w:rsidRPr="000C5C18">
        <w:rPr>
          <w:rFonts w:asciiTheme="majorEastAsia" w:eastAsiaTheme="majorEastAsia" w:hAnsiTheme="majorEastAsia" w:hint="eastAsia"/>
          <w:szCs w:val="21"/>
        </w:rPr>
        <w:t>③</w:t>
      </w:r>
      <w:r w:rsidR="00787586" w:rsidRPr="000C5C18">
        <w:rPr>
          <w:rFonts w:asciiTheme="majorEastAsia" w:eastAsiaTheme="majorEastAsia" w:hAnsiTheme="majorEastAsia" w:hint="eastAsia"/>
          <w:szCs w:val="21"/>
        </w:rPr>
        <w:t>专家面试，并结合申报材料评审（邀请校纪检监督）；</w:t>
      </w:r>
      <w:r w:rsidR="004979DE" w:rsidRPr="000C5C18">
        <w:rPr>
          <w:rFonts w:asciiTheme="majorEastAsia" w:eastAsiaTheme="majorEastAsia" w:hAnsiTheme="majorEastAsia" w:hint="eastAsia"/>
          <w:szCs w:val="21"/>
        </w:rPr>
        <w:t>④</w:t>
      </w:r>
      <w:r w:rsidR="00787586" w:rsidRPr="000C5C18">
        <w:rPr>
          <w:rFonts w:asciiTheme="majorEastAsia" w:eastAsiaTheme="majorEastAsia" w:hAnsiTheme="majorEastAsia" w:hint="eastAsia"/>
          <w:szCs w:val="21"/>
        </w:rPr>
        <w:t>评审结果公示；</w:t>
      </w:r>
      <w:r w:rsidR="004979DE" w:rsidRPr="000C5C18">
        <w:rPr>
          <w:rFonts w:asciiTheme="majorEastAsia" w:eastAsiaTheme="majorEastAsia" w:hAnsiTheme="majorEastAsia" w:hint="eastAsia"/>
          <w:szCs w:val="21"/>
        </w:rPr>
        <w:t>⑤</w:t>
      </w:r>
      <w:r w:rsidR="00787586" w:rsidRPr="000C5C18">
        <w:rPr>
          <w:rFonts w:asciiTheme="majorEastAsia" w:eastAsiaTheme="majorEastAsia" w:hAnsiTheme="majorEastAsia" w:hint="eastAsia"/>
          <w:szCs w:val="21"/>
        </w:rPr>
        <w:t>发文聘用。</w:t>
      </w:r>
    </w:p>
    <w:p w:rsidR="0011707B" w:rsidRPr="000C5C18" w:rsidRDefault="00C6329A" w:rsidP="00C6329A">
      <w:pPr>
        <w:tabs>
          <w:tab w:val="left" w:pos="1949"/>
        </w:tabs>
        <w:spacing w:line="360" w:lineRule="exact"/>
        <w:jc w:val="left"/>
        <w:rPr>
          <w:b/>
          <w:szCs w:val="21"/>
        </w:rPr>
      </w:pPr>
      <w:r w:rsidRPr="000C5C18">
        <w:rPr>
          <w:rFonts w:hint="eastAsia"/>
          <w:b/>
          <w:szCs w:val="21"/>
        </w:rPr>
        <w:t>2.</w:t>
      </w:r>
      <w:r w:rsidR="006D0FDC" w:rsidRPr="000C5C18">
        <w:rPr>
          <w:rFonts w:hint="eastAsia"/>
          <w:b/>
          <w:szCs w:val="21"/>
        </w:rPr>
        <w:t>技术专家二级</w:t>
      </w:r>
      <w:r w:rsidR="006D0FDC" w:rsidRPr="000C5C18">
        <w:rPr>
          <w:b/>
          <w:szCs w:val="21"/>
        </w:rPr>
        <w:tab/>
      </w:r>
    </w:p>
    <w:p w:rsidR="0036431D" w:rsidRPr="000C5C18" w:rsidRDefault="0036431D" w:rsidP="002A473E">
      <w:pPr>
        <w:tabs>
          <w:tab w:val="left" w:pos="1949"/>
        </w:tabs>
        <w:spacing w:line="360" w:lineRule="exact"/>
        <w:jc w:val="left"/>
        <w:rPr>
          <w:szCs w:val="21"/>
        </w:rPr>
      </w:pPr>
      <w:r w:rsidRPr="000C5C18">
        <w:rPr>
          <w:rFonts w:hint="eastAsia"/>
          <w:szCs w:val="21"/>
        </w:rPr>
        <w:lastRenderedPageBreak/>
        <w:t>（</w:t>
      </w:r>
      <w:r w:rsidRPr="000C5C18">
        <w:rPr>
          <w:rFonts w:hint="eastAsia"/>
          <w:szCs w:val="21"/>
        </w:rPr>
        <w:t>1</w:t>
      </w:r>
      <w:r w:rsidRPr="000C5C18">
        <w:rPr>
          <w:rFonts w:hint="eastAsia"/>
          <w:szCs w:val="21"/>
        </w:rPr>
        <w:t>）条件：①本科及以上学历；②具有</w:t>
      </w:r>
      <w:r w:rsidR="004E32BE" w:rsidRPr="000C5C18">
        <w:rPr>
          <w:rFonts w:hint="eastAsia"/>
          <w:szCs w:val="21"/>
        </w:rPr>
        <w:t>副高及</w:t>
      </w:r>
      <w:r w:rsidRPr="000C5C18">
        <w:rPr>
          <w:rFonts w:hint="eastAsia"/>
          <w:szCs w:val="21"/>
        </w:rPr>
        <w:t>以上职称或者</w:t>
      </w:r>
      <w:r w:rsidR="004E32BE" w:rsidRPr="000C5C18">
        <w:rPr>
          <w:rFonts w:hint="eastAsia"/>
          <w:szCs w:val="21"/>
        </w:rPr>
        <w:t>中职</w:t>
      </w:r>
      <w:r w:rsidRPr="000C5C18">
        <w:rPr>
          <w:rFonts w:hint="eastAsia"/>
          <w:szCs w:val="21"/>
        </w:rPr>
        <w:t>满</w:t>
      </w:r>
      <w:r w:rsidR="004E32BE" w:rsidRPr="000C5C18">
        <w:rPr>
          <w:rFonts w:hint="eastAsia"/>
          <w:szCs w:val="21"/>
        </w:rPr>
        <w:t>5</w:t>
      </w:r>
      <w:r w:rsidRPr="000C5C18">
        <w:rPr>
          <w:rFonts w:hint="eastAsia"/>
          <w:szCs w:val="21"/>
        </w:rPr>
        <w:t>年；③</w:t>
      </w:r>
      <w:r w:rsidR="002A473E">
        <w:rPr>
          <w:rFonts w:hint="eastAsia"/>
          <w:szCs w:val="21"/>
        </w:rPr>
        <w:t>在编职工或人才租赁职工，</w:t>
      </w:r>
      <w:r w:rsidR="002A473E" w:rsidRPr="000C5C18">
        <w:rPr>
          <w:rFonts w:hint="eastAsia"/>
          <w:szCs w:val="21"/>
        </w:rPr>
        <w:t>来校工作满</w:t>
      </w:r>
      <w:r w:rsidR="002A473E" w:rsidRPr="000C5C18">
        <w:rPr>
          <w:rFonts w:hint="eastAsia"/>
          <w:szCs w:val="21"/>
        </w:rPr>
        <w:t>1</w:t>
      </w:r>
      <w:r w:rsidR="002A473E" w:rsidRPr="000C5C18">
        <w:rPr>
          <w:rFonts w:hint="eastAsia"/>
          <w:szCs w:val="21"/>
        </w:rPr>
        <w:t>年；</w:t>
      </w:r>
      <w:r w:rsidRPr="000C5C18">
        <w:rPr>
          <w:rFonts w:hint="eastAsia"/>
          <w:szCs w:val="21"/>
        </w:rPr>
        <w:t>④前一年的年终考核获得合格及以上；</w:t>
      </w:r>
      <w:r w:rsidR="004E32BE" w:rsidRPr="000C5C18">
        <w:rPr>
          <w:rFonts w:hint="eastAsia"/>
          <w:szCs w:val="21"/>
        </w:rPr>
        <w:t>⑤熟悉下属技术带头人业务方向的所有业务知识，并至少精通一个下属技术带头人层次业务方向</w:t>
      </w:r>
      <w:r w:rsidRPr="000C5C18">
        <w:rPr>
          <w:rFonts w:hint="eastAsia"/>
          <w:szCs w:val="21"/>
        </w:rPr>
        <w:t>（通过工作经验、社会认证、项目经历、发明专利、科研成果、成果奖励、学习经历等证明）；⑥</w:t>
      </w:r>
      <w:r w:rsidRPr="000C5C18">
        <w:rPr>
          <w:szCs w:val="21"/>
        </w:rPr>
        <w:t>愿意承担相应的岗位</w:t>
      </w:r>
      <w:r w:rsidRPr="000C5C18">
        <w:rPr>
          <w:rFonts w:hint="eastAsia"/>
          <w:szCs w:val="21"/>
        </w:rPr>
        <w:t>责任，</w:t>
      </w:r>
      <w:r w:rsidRPr="000C5C18">
        <w:rPr>
          <w:szCs w:val="21"/>
        </w:rPr>
        <w:t>履行岗位要求</w:t>
      </w:r>
      <w:r w:rsidRPr="000C5C18">
        <w:rPr>
          <w:rFonts w:hint="eastAsia"/>
          <w:szCs w:val="21"/>
        </w:rPr>
        <w:t>；⑦</w:t>
      </w:r>
      <w:r w:rsidRPr="000C5C18">
        <w:rPr>
          <w:szCs w:val="21"/>
        </w:rPr>
        <w:t>具有良好的工作协调能力</w:t>
      </w:r>
      <w:r w:rsidRPr="000C5C18">
        <w:rPr>
          <w:rFonts w:hint="eastAsia"/>
          <w:szCs w:val="21"/>
        </w:rPr>
        <w:t>和对外交流能力，能够</w:t>
      </w:r>
      <w:r w:rsidRPr="000C5C18">
        <w:rPr>
          <w:szCs w:val="21"/>
        </w:rPr>
        <w:t>较好的解决工作中遇到的难题</w:t>
      </w:r>
      <w:r w:rsidRPr="000C5C18">
        <w:rPr>
          <w:rFonts w:hint="eastAsia"/>
          <w:szCs w:val="21"/>
        </w:rPr>
        <w:t>。</w:t>
      </w:r>
    </w:p>
    <w:p w:rsidR="0011707B" w:rsidRPr="000C5C18" w:rsidRDefault="004E32BE" w:rsidP="004E32BE">
      <w:pPr>
        <w:tabs>
          <w:tab w:val="left" w:pos="1949"/>
        </w:tabs>
        <w:spacing w:line="360" w:lineRule="exact"/>
        <w:jc w:val="left"/>
        <w:rPr>
          <w:szCs w:val="21"/>
        </w:rPr>
      </w:pPr>
      <w:r w:rsidRPr="000C5C18">
        <w:rPr>
          <w:rFonts w:hint="eastAsia"/>
          <w:szCs w:val="21"/>
        </w:rPr>
        <w:t>（</w:t>
      </w:r>
      <w:r w:rsidRPr="000C5C18">
        <w:rPr>
          <w:rFonts w:hint="eastAsia"/>
          <w:szCs w:val="21"/>
        </w:rPr>
        <w:t>2</w:t>
      </w:r>
      <w:r w:rsidRPr="000C5C18">
        <w:rPr>
          <w:rFonts w:hint="eastAsia"/>
          <w:szCs w:val="21"/>
        </w:rPr>
        <w:t>）破格条件：</w:t>
      </w:r>
      <w:r w:rsidR="006D0FDC" w:rsidRPr="000C5C18">
        <w:rPr>
          <w:rFonts w:hint="eastAsia"/>
          <w:szCs w:val="21"/>
        </w:rPr>
        <w:t>中级职称满</w:t>
      </w:r>
      <w:r w:rsidR="006D0FDC" w:rsidRPr="000C5C18">
        <w:rPr>
          <w:szCs w:val="21"/>
        </w:rPr>
        <w:t>2</w:t>
      </w:r>
      <w:r w:rsidR="006D0FDC" w:rsidRPr="000C5C18">
        <w:rPr>
          <w:rFonts w:hint="eastAsia"/>
          <w:szCs w:val="21"/>
        </w:rPr>
        <w:t>年，同时具备下列条件之一：</w:t>
      </w:r>
      <w:r w:rsidRPr="000C5C18">
        <w:rPr>
          <w:rFonts w:hint="eastAsia"/>
          <w:szCs w:val="21"/>
        </w:rPr>
        <w:t>①</w:t>
      </w:r>
      <w:r w:rsidR="006D0FDC" w:rsidRPr="000C5C18">
        <w:rPr>
          <w:rFonts w:hint="eastAsia"/>
          <w:szCs w:val="21"/>
        </w:rPr>
        <w:t>近</w:t>
      </w:r>
      <w:r w:rsidR="006D0FDC" w:rsidRPr="000C5C18">
        <w:rPr>
          <w:szCs w:val="21"/>
        </w:rPr>
        <w:t>3</w:t>
      </w:r>
      <w:r w:rsidR="006D0FDC" w:rsidRPr="000C5C18">
        <w:rPr>
          <w:rFonts w:hint="eastAsia"/>
          <w:szCs w:val="21"/>
        </w:rPr>
        <w:t>年，主持获得国家授予与专业方向相关的发明专利一项；</w:t>
      </w:r>
      <w:r w:rsidRPr="000C5C18">
        <w:rPr>
          <w:rFonts w:hint="eastAsia"/>
          <w:szCs w:val="21"/>
        </w:rPr>
        <w:t>②</w:t>
      </w:r>
      <w:r w:rsidR="006D0FDC" w:rsidRPr="000C5C18">
        <w:rPr>
          <w:rFonts w:hint="eastAsia"/>
          <w:szCs w:val="21"/>
        </w:rPr>
        <w:t>作为主要成员参与研究横向课题排名前</w:t>
      </w:r>
      <w:r w:rsidR="006D0FDC" w:rsidRPr="000C5C18">
        <w:rPr>
          <w:szCs w:val="21"/>
        </w:rPr>
        <w:t>3</w:t>
      </w:r>
      <w:r w:rsidR="006D0FDC" w:rsidRPr="000C5C18">
        <w:rPr>
          <w:rFonts w:hint="eastAsia"/>
          <w:szCs w:val="21"/>
        </w:rPr>
        <w:t>，年到账研究经费</w:t>
      </w:r>
      <w:r w:rsidR="006D0FDC" w:rsidRPr="000C5C18">
        <w:rPr>
          <w:szCs w:val="21"/>
        </w:rPr>
        <w:t>10</w:t>
      </w:r>
      <w:r w:rsidR="006D0FDC" w:rsidRPr="000C5C18">
        <w:rPr>
          <w:rFonts w:hint="eastAsia"/>
          <w:szCs w:val="21"/>
        </w:rPr>
        <w:t>万元；</w:t>
      </w:r>
      <w:r w:rsidRPr="000C5C18">
        <w:rPr>
          <w:rFonts w:hint="eastAsia"/>
          <w:szCs w:val="21"/>
        </w:rPr>
        <w:t>③</w:t>
      </w:r>
      <w:r w:rsidR="006D0FDC" w:rsidRPr="000C5C18">
        <w:rPr>
          <w:rFonts w:hint="eastAsia"/>
          <w:szCs w:val="21"/>
        </w:rPr>
        <w:t>教学或研究成果获得省级奖励，一等奖排名前</w:t>
      </w:r>
      <w:r w:rsidR="006D0FDC" w:rsidRPr="000C5C18">
        <w:rPr>
          <w:szCs w:val="21"/>
        </w:rPr>
        <w:t>5</w:t>
      </w:r>
      <w:r w:rsidR="006D0FDC" w:rsidRPr="000C5C18">
        <w:rPr>
          <w:rFonts w:hint="eastAsia"/>
          <w:szCs w:val="21"/>
        </w:rPr>
        <w:t>，或者二等奖排名前</w:t>
      </w:r>
      <w:r w:rsidR="006D0FDC" w:rsidRPr="000C5C18">
        <w:rPr>
          <w:szCs w:val="21"/>
        </w:rPr>
        <w:t>3</w:t>
      </w:r>
      <w:r w:rsidR="006D0FDC" w:rsidRPr="000C5C18">
        <w:rPr>
          <w:rFonts w:hint="eastAsia"/>
          <w:szCs w:val="21"/>
        </w:rPr>
        <w:t>，或者主持获得三等奖。</w:t>
      </w:r>
    </w:p>
    <w:p w:rsidR="004E32BE" w:rsidRPr="000C5C18" w:rsidRDefault="004E32BE" w:rsidP="00787586">
      <w:pPr>
        <w:tabs>
          <w:tab w:val="left" w:pos="1949"/>
        </w:tabs>
        <w:spacing w:line="360" w:lineRule="exact"/>
        <w:jc w:val="left"/>
        <w:rPr>
          <w:rFonts w:asciiTheme="majorEastAsia" w:eastAsiaTheme="majorEastAsia" w:hAnsiTheme="majorEastAsia"/>
          <w:szCs w:val="21"/>
        </w:rPr>
      </w:pPr>
      <w:r w:rsidRPr="000C5C18">
        <w:rPr>
          <w:rFonts w:hint="eastAsia"/>
          <w:szCs w:val="21"/>
        </w:rPr>
        <w:t>（</w:t>
      </w:r>
      <w:r w:rsidRPr="000C5C18">
        <w:rPr>
          <w:rFonts w:hint="eastAsia"/>
          <w:szCs w:val="21"/>
        </w:rPr>
        <w:t>3</w:t>
      </w:r>
      <w:r w:rsidRPr="000C5C18">
        <w:rPr>
          <w:rFonts w:hint="eastAsia"/>
          <w:szCs w:val="21"/>
        </w:rPr>
        <w:t>）流程：</w:t>
      </w:r>
      <w:r w:rsidRPr="000C5C18">
        <w:rPr>
          <w:rFonts w:asciiTheme="majorEastAsia" w:eastAsiaTheme="majorEastAsia" w:hAnsiTheme="majorEastAsia" w:hint="eastAsia"/>
          <w:szCs w:val="21"/>
        </w:rPr>
        <w:t>①公布岗位和条件；②报名与资格审查；③</w:t>
      </w:r>
      <w:r w:rsidR="00787586" w:rsidRPr="000C5C18">
        <w:rPr>
          <w:rFonts w:asciiTheme="majorEastAsia" w:eastAsiaTheme="majorEastAsia" w:hAnsiTheme="majorEastAsia" w:hint="eastAsia"/>
          <w:szCs w:val="21"/>
        </w:rPr>
        <w:t>专家面试，并结合申报材料评审（邀请校纪检监督）；</w:t>
      </w:r>
      <w:r w:rsidRPr="000C5C18">
        <w:rPr>
          <w:rFonts w:asciiTheme="majorEastAsia" w:eastAsiaTheme="majorEastAsia" w:hAnsiTheme="majorEastAsia" w:hint="eastAsia"/>
          <w:szCs w:val="21"/>
        </w:rPr>
        <w:t>④</w:t>
      </w:r>
      <w:r w:rsidR="00787586" w:rsidRPr="000C5C18">
        <w:rPr>
          <w:rFonts w:asciiTheme="majorEastAsia" w:eastAsiaTheme="majorEastAsia" w:hAnsiTheme="majorEastAsia" w:hint="eastAsia"/>
          <w:szCs w:val="21"/>
        </w:rPr>
        <w:t>评审结果公示；</w:t>
      </w:r>
      <w:r w:rsidRPr="000C5C18">
        <w:rPr>
          <w:rFonts w:asciiTheme="majorEastAsia" w:eastAsiaTheme="majorEastAsia" w:hAnsiTheme="majorEastAsia" w:hint="eastAsia"/>
          <w:szCs w:val="21"/>
        </w:rPr>
        <w:t>⑤发文聘用。</w:t>
      </w:r>
    </w:p>
    <w:p w:rsidR="0011707B" w:rsidRPr="000C5C18" w:rsidRDefault="00C6329A" w:rsidP="0011707B">
      <w:pPr>
        <w:tabs>
          <w:tab w:val="left" w:pos="1949"/>
        </w:tabs>
        <w:spacing w:line="360" w:lineRule="exact"/>
        <w:jc w:val="left"/>
        <w:rPr>
          <w:b/>
          <w:szCs w:val="21"/>
        </w:rPr>
      </w:pPr>
      <w:r w:rsidRPr="000C5C18">
        <w:rPr>
          <w:rFonts w:hint="eastAsia"/>
          <w:b/>
          <w:szCs w:val="21"/>
        </w:rPr>
        <w:t>3.</w:t>
      </w:r>
      <w:r w:rsidR="006D0FDC" w:rsidRPr="000C5C18">
        <w:rPr>
          <w:rFonts w:hint="eastAsia"/>
          <w:b/>
          <w:szCs w:val="21"/>
        </w:rPr>
        <w:t>技术专家一级</w:t>
      </w:r>
    </w:p>
    <w:p w:rsidR="004A166E" w:rsidRPr="000C5C18" w:rsidRDefault="004E32BE" w:rsidP="002A473E">
      <w:pPr>
        <w:tabs>
          <w:tab w:val="left" w:pos="1949"/>
        </w:tabs>
        <w:spacing w:line="360" w:lineRule="exact"/>
        <w:jc w:val="left"/>
        <w:rPr>
          <w:szCs w:val="21"/>
        </w:rPr>
      </w:pPr>
      <w:r w:rsidRPr="000C5C18">
        <w:rPr>
          <w:rFonts w:hint="eastAsia"/>
          <w:szCs w:val="21"/>
        </w:rPr>
        <w:t>（</w:t>
      </w:r>
      <w:r w:rsidRPr="000C5C18">
        <w:rPr>
          <w:rFonts w:hint="eastAsia"/>
          <w:szCs w:val="21"/>
        </w:rPr>
        <w:t>1</w:t>
      </w:r>
      <w:r w:rsidRPr="000C5C18">
        <w:rPr>
          <w:rFonts w:hint="eastAsia"/>
          <w:szCs w:val="21"/>
        </w:rPr>
        <w:t>）条件：①本科及以上学历；②</w:t>
      </w:r>
      <w:r w:rsidR="004A166E" w:rsidRPr="000C5C18">
        <w:rPr>
          <w:rFonts w:hint="eastAsia"/>
          <w:szCs w:val="21"/>
        </w:rPr>
        <w:t>具有正高职称或者副高职称满</w:t>
      </w:r>
      <w:r w:rsidR="004A166E" w:rsidRPr="000C5C18">
        <w:rPr>
          <w:szCs w:val="21"/>
        </w:rPr>
        <w:t>3</w:t>
      </w:r>
      <w:r w:rsidR="004A166E" w:rsidRPr="000C5C18">
        <w:rPr>
          <w:rFonts w:hint="eastAsia"/>
          <w:szCs w:val="21"/>
        </w:rPr>
        <w:t>年</w:t>
      </w:r>
      <w:r w:rsidRPr="000C5C18">
        <w:rPr>
          <w:rFonts w:hint="eastAsia"/>
          <w:szCs w:val="21"/>
        </w:rPr>
        <w:t>；③</w:t>
      </w:r>
      <w:r w:rsidR="002A473E">
        <w:rPr>
          <w:rFonts w:hint="eastAsia"/>
          <w:szCs w:val="21"/>
        </w:rPr>
        <w:t>在编职工或人才租赁职工，</w:t>
      </w:r>
      <w:r w:rsidR="002A473E" w:rsidRPr="000C5C18">
        <w:rPr>
          <w:rFonts w:hint="eastAsia"/>
          <w:szCs w:val="21"/>
        </w:rPr>
        <w:t>来校工作满</w:t>
      </w:r>
      <w:r w:rsidR="002A473E" w:rsidRPr="000C5C18">
        <w:rPr>
          <w:rFonts w:hint="eastAsia"/>
          <w:szCs w:val="21"/>
        </w:rPr>
        <w:t>1</w:t>
      </w:r>
      <w:r w:rsidR="002A473E" w:rsidRPr="000C5C18">
        <w:rPr>
          <w:rFonts w:hint="eastAsia"/>
          <w:szCs w:val="21"/>
        </w:rPr>
        <w:t>年；</w:t>
      </w:r>
      <w:r w:rsidRPr="000C5C18">
        <w:rPr>
          <w:rFonts w:hint="eastAsia"/>
          <w:szCs w:val="21"/>
        </w:rPr>
        <w:t>④前一年的年终考核获得合格及以上；⑤</w:t>
      </w:r>
      <w:r w:rsidR="004A166E" w:rsidRPr="000C5C18">
        <w:rPr>
          <w:rFonts w:hint="eastAsia"/>
          <w:szCs w:val="21"/>
        </w:rPr>
        <w:t>熟悉下属技术带头人业务方向的所有业务知识，至少精通两个下属技术带头人层次的业务方向</w:t>
      </w:r>
      <w:r w:rsidRPr="000C5C18">
        <w:rPr>
          <w:rFonts w:hint="eastAsia"/>
          <w:szCs w:val="21"/>
        </w:rPr>
        <w:t>（通过工作经验、社会认证、项目经历、发明专利、科研成果、成果奖励、学习经历等证明）；⑥</w:t>
      </w:r>
      <w:r w:rsidRPr="000C5C18">
        <w:rPr>
          <w:szCs w:val="21"/>
        </w:rPr>
        <w:t>愿意承担相应的岗位</w:t>
      </w:r>
      <w:r w:rsidRPr="000C5C18">
        <w:rPr>
          <w:rFonts w:hint="eastAsia"/>
          <w:szCs w:val="21"/>
        </w:rPr>
        <w:t>责任，</w:t>
      </w:r>
      <w:r w:rsidRPr="000C5C18">
        <w:rPr>
          <w:szCs w:val="21"/>
        </w:rPr>
        <w:t>履行岗位要求</w:t>
      </w:r>
      <w:r w:rsidRPr="000C5C18">
        <w:rPr>
          <w:rFonts w:hint="eastAsia"/>
          <w:szCs w:val="21"/>
        </w:rPr>
        <w:t>；⑦</w:t>
      </w:r>
      <w:r w:rsidRPr="000C5C18">
        <w:rPr>
          <w:szCs w:val="21"/>
        </w:rPr>
        <w:t>具有良好的工作协调能力</w:t>
      </w:r>
      <w:r w:rsidRPr="000C5C18">
        <w:rPr>
          <w:rFonts w:hint="eastAsia"/>
          <w:szCs w:val="21"/>
        </w:rPr>
        <w:t>和对外交流能力，能够</w:t>
      </w:r>
      <w:r w:rsidRPr="000C5C18">
        <w:rPr>
          <w:szCs w:val="21"/>
        </w:rPr>
        <w:t>较好的解决工作中遇到的难题</w:t>
      </w:r>
      <w:r w:rsidRPr="000C5C18">
        <w:rPr>
          <w:rFonts w:hint="eastAsia"/>
          <w:szCs w:val="21"/>
        </w:rPr>
        <w:t>。</w:t>
      </w:r>
      <w:r w:rsidR="004A166E" w:rsidRPr="000C5C18">
        <w:rPr>
          <w:rFonts w:hint="eastAsia"/>
          <w:b/>
          <w:szCs w:val="21"/>
        </w:rPr>
        <w:t>同时满足下列条件之一：</w:t>
      </w:r>
      <w:r w:rsidR="004A166E" w:rsidRPr="000C5C18">
        <w:rPr>
          <w:rFonts w:hint="eastAsia"/>
          <w:szCs w:val="21"/>
        </w:rPr>
        <w:t>①近</w:t>
      </w:r>
      <w:r w:rsidR="004A166E" w:rsidRPr="000C5C18">
        <w:rPr>
          <w:szCs w:val="21"/>
        </w:rPr>
        <w:t>3</w:t>
      </w:r>
      <w:r w:rsidR="004A166E" w:rsidRPr="000C5C18">
        <w:rPr>
          <w:rFonts w:hint="eastAsia"/>
          <w:szCs w:val="21"/>
        </w:rPr>
        <w:t>年，主持获得国家授予与专业方向相关的发明专利一项；②作为主要成员参与研究横向课题排名前</w:t>
      </w:r>
      <w:r w:rsidR="004A166E" w:rsidRPr="000C5C18">
        <w:rPr>
          <w:szCs w:val="21"/>
        </w:rPr>
        <w:t>3</w:t>
      </w:r>
      <w:r w:rsidR="004A166E" w:rsidRPr="000C5C18">
        <w:rPr>
          <w:rFonts w:hint="eastAsia"/>
          <w:szCs w:val="21"/>
        </w:rPr>
        <w:t>，年到账研究经费</w:t>
      </w:r>
      <w:r w:rsidR="004A166E" w:rsidRPr="000C5C18">
        <w:rPr>
          <w:szCs w:val="21"/>
        </w:rPr>
        <w:t>10</w:t>
      </w:r>
      <w:r w:rsidR="004A166E" w:rsidRPr="000C5C18">
        <w:rPr>
          <w:rFonts w:hint="eastAsia"/>
          <w:szCs w:val="21"/>
        </w:rPr>
        <w:t>万元；③教学或研究成果获得省级奖励，一等奖排名前</w:t>
      </w:r>
      <w:r w:rsidR="004A166E" w:rsidRPr="000C5C18">
        <w:rPr>
          <w:szCs w:val="21"/>
        </w:rPr>
        <w:t>5</w:t>
      </w:r>
      <w:r w:rsidR="004A166E" w:rsidRPr="000C5C18">
        <w:rPr>
          <w:rFonts w:hint="eastAsia"/>
          <w:szCs w:val="21"/>
        </w:rPr>
        <w:t>，或者二等奖排名前</w:t>
      </w:r>
      <w:r w:rsidR="004A166E" w:rsidRPr="000C5C18">
        <w:rPr>
          <w:szCs w:val="21"/>
        </w:rPr>
        <w:t>3</w:t>
      </w:r>
      <w:r w:rsidR="004A166E" w:rsidRPr="000C5C18">
        <w:rPr>
          <w:rFonts w:hint="eastAsia"/>
          <w:szCs w:val="21"/>
        </w:rPr>
        <w:t>，或者主持获得三等奖。</w:t>
      </w:r>
    </w:p>
    <w:p w:rsidR="00C60FB8" w:rsidRPr="000C5C18" w:rsidRDefault="00C60FB8" w:rsidP="00787586">
      <w:pPr>
        <w:tabs>
          <w:tab w:val="left" w:pos="1949"/>
        </w:tabs>
        <w:spacing w:line="360" w:lineRule="exact"/>
        <w:jc w:val="left"/>
        <w:rPr>
          <w:rFonts w:asciiTheme="majorEastAsia" w:eastAsiaTheme="majorEastAsia" w:hAnsiTheme="majorEastAsia"/>
          <w:szCs w:val="21"/>
        </w:rPr>
      </w:pPr>
      <w:r w:rsidRPr="000C5C18">
        <w:rPr>
          <w:rFonts w:hint="eastAsia"/>
          <w:szCs w:val="21"/>
        </w:rPr>
        <w:t>（</w:t>
      </w:r>
      <w:r w:rsidRPr="000C5C18">
        <w:rPr>
          <w:rFonts w:hint="eastAsia"/>
          <w:szCs w:val="21"/>
        </w:rPr>
        <w:t>2</w:t>
      </w:r>
      <w:r w:rsidRPr="000C5C18">
        <w:rPr>
          <w:rFonts w:hint="eastAsia"/>
          <w:szCs w:val="21"/>
        </w:rPr>
        <w:t>）流程：</w:t>
      </w:r>
      <w:r w:rsidRPr="000C5C18">
        <w:rPr>
          <w:rFonts w:asciiTheme="majorEastAsia" w:eastAsiaTheme="majorEastAsia" w:hAnsiTheme="majorEastAsia" w:hint="eastAsia"/>
          <w:szCs w:val="21"/>
        </w:rPr>
        <w:t>①公布岗位和条件；②报名与资格审查；③</w:t>
      </w:r>
      <w:r w:rsidR="00787586" w:rsidRPr="000C5C18">
        <w:rPr>
          <w:rFonts w:asciiTheme="majorEastAsia" w:eastAsiaTheme="majorEastAsia" w:hAnsiTheme="majorEastAsia" w:hint="eastAsia"/>
          <w:szCs w:val="21"/>
        </w:rPr>
        <w:t>专家面试，并结合申报材料评审（邀请校纪检监督）；</w:t>
      </w:r>
      <w:r w:rsidRPr="000C5C18">
        <w:rPr>
          <w:rFonts w:asciiTheme="majorEastAsia" w:eastAsiaTheme="majorEastAsia" w:hAnsiTheme="majorEastAsia" w:hint="eastAsia"/>
          <w:szCs w:val="21"/>
        </w:rPr>
        <w:t>④</w:t>
      </w:r>
      <w:r w:rsidR="00787586" w:rsidRPr="000C5C18">
        <w:rPr>
          <w:rFonts w:asciiTheme="majorEastAsia" w:eastAsiaTheme="majorEastAsia" w:hAnsiTheme="majorEastAsia" w:hint="eastAsia"/>
          <w:szCs w:val="21"/>
        </w:rPr>
        <w:t>评审结果公示；</w:t>
      </w:r>
      <w:r w:rsidRPr="000C5C18">
        <w:rPr>
          <w:rFonts w:asciiTheme="majorEastAsia" w:eastAsiaTheme="majorEastAsia" w:hAnsiTheme="majorEastAsia" w:hint="eastAsia"/>
          <w:szCs w:val="21"/>
        </w:rPr>
        <w:t>⑤</w:t>
      </w:r>
      <w:r w:rsidR="00787586" w:rsidRPr="000C5C18">
        <w:rPr>
          <w:rFonts w:asciiTheme="majorEastAsia" w:eastAsiaTheme="majorEastAsia" w:hAnsiTheme="majorEastAsia" w:hint="eastAsia"/>
          <w:szCs w:val="21"/>
        </w:rPr>
        <w:t>发文聘用。</w:t>
      </w:r>
    </w:p>
    <w:p w:rsidR="00C60FB8" w:rsidRPr="000C5C18" w:rsidRDefault="00C6329A" w:rsidP="00C60FB8">
      <w:pPr>
        <w:tabs>
          <w:tab w:val="left" w:pos="1949"/>
        </w:tabs>
        <w:spacing w:line="360" w:lineRule="exact"/>
        <w:jc w:val="left"/>
        <w:rPr>
          <w:b/>
          <w:szCs w:val="21"/>
        </w:rPr>
      </w:pPr>
      <w:r w:rsidRPr="000C5C18">
        <w:rPr>
          <w:rFonts w:hint="eastAsia"/>
          <w:b/>
          <w:szCs w:val="21"/>
        </w:rPr>
        <w:t>4.</w:t>
      </w:r>
      <w:r w:rsidR="006D0FDC" w:rsidRPr="000C5C18">
        <w:rPr>
          <w:rFonts w:hint="eastAsia"/>
          <w:b/>
          <w:szCs w:val="21"/>
        </w:rPr>
        <w:t>技术总监</w:t>
      </w:r>
    </w:p>
    <w:p w:rsidR="006D0FDC" w:rsidRPr="000C5C18" w:rsidRDefault="00526C0B" w:rsidP="00526C0B">
      <w:pPr>
        <w:tabs>
          <w:tab w:val="left" w:pos="1949"/>
        </w:tabs>
        <w:spacing w:line="360" w:lineRule="exact"/>
        <w:jc w:val="left"/>
        <w:rPr>
          <w:szCs w:val="21"/>
        </w:rPr>
      </w:pPr>
      <w:r w:rsidRPr="000C5C18">
        <w:rPr>
          <w:rFonts w:hint="eastAsia"/>
          <w:szCs w:val="21"/>
        </w:rPr>
        <w:t>（</w:t>
      </w:r>
      <w:r w:rsidRPr="000C5C18">
        <w:rPr>
          <w:rFonts w:hint="eastAsia"/>
          <w:szCs w:val="21"/>
        </w:rPr>
        <w:t>1</w:t>
      </w:r>
      <w:r w:rsidRPr="000C5C18">
        <w:rPr>
          <w:rFonts w:hint="eastAsia"/>
          <w:szCs w:val="21"/>
        </w:rPr>
        <w:t>）条件：①</w:t>
      </w:r>
      <w:r w:rsidR="006D0FDC" w:rsidRPr="000C5C18">
        <w:rPr>
          <w:rFonts w:hint="eastAsia"/>
          <w:szCs w:val="21"/>
        </w:rPr>
        <w:t>已取得正高职称满</w:t>
      </w:r>
      <w:r w:rsidR="006D0FDC" w:rsidRPr="000C5C18">
        <w:rPr>
          <w:szCs w:val="21"/>
        </w:rPr>
        <w:t>2</w:t>
      </w:r>
      <w:r w:rsidR="006D0FDC" w:rsidRPr="000C5C18">
        <w:rPr>
          <w:rFonts w:hint="eastAsia"/>
          <w:szCs w:val="21"/>
        </w:rPr>
        <w:t>年或副高职称满</w:t>
      </w:r>
      <w:r w:rsidR="006D0FDC" w:rsidRPr="000C5C18">
        <w:rPr>
          <w:szCs w:val="21"/>
        </w:rPr>
        <w:t>5</w:t>
      </w:r>
      <w:r w:rsidR="006D0FDC" w:rsidRPr="000C5C18">
        <w:rPr>
          <w:rFonts w:hint="eastAsia"/>
          <w:szCs w:val="21"/>
        </w:rPr>
        <w:t>年</w:t>
      </w:r>
      <w:r w:rsidRPr="000C5C18">
        <w:rPr>
          <w:rFonts w:hint="eastAsia"/>
          <w:szCs w:val="21"/>
        </w:rPr>
        <w:t>；②</w:t>
      </w:r>
      <w:r w:rsidR="006D0FDC" w:rsidRPr="000C5C18">
        <w:rPr>
          <w:rFonts w:asciiTheme="majorEastAsia" w:eastAsiaTheme="majorEastAsia" w:hAnsiTheme="majorEastAsia" w:hint="eastAsia"/>
          <w:szCs w:val="21"/>
        </w:rPr>
        <w:t>深入理解教育信息化，对教育信息化发展趋势和管理现状具有准确的判断。</w:t>
      </w:r>
      <w:r w:rsidRPr="000C5C18">
        <w:rPr>
          <w:rFonts w:hint="eastAsia"/>
          <w:szCs w:val="21"/>
        </w:rPr>
        <w:t>③</w:t>
      </w:r>
      <w:r w:rsidR="006D0FDC" w:rsidRPr="000C5C18">
        <w:rPr>
          <w:rFonts w:asciiTheme="majorEastAsia" w:eastAsiaTheme="majorEastAsia" w:hAnsiTheme="majorEastAsia" w:hint="eastAsia"/>
          <w:szCs w:val="21"/>
        </w:rPr>
        <w:t>具备指导、处理</w:t>
      </w:r>
      <w:r w:rsidR="006D0FDC" w:rsidRPr="000C5C18">
        <w:rPr>
          <w:rFonts w:hint="eastAsia"/>
          <w:szCs w:val="21"/>
        </w:rPr>
        <w:t>、协调和解决学校信息化建设过程中的重大技术问题的能力。</w:t>
      </w:r>
    </w:p>
    <w:p w:rsidR="00526C0B" w:rsidRDefault="00526C0B" w:rsidP="00526C0B">
      <w:pPr>
        <w:tabs>
          <w:tab w:val="left" w:pos="1949"/>
        </w:tabs>
        <w:spacing w:line="360" w:lineRule="exact"/>
        <w:jc w:val="left"/>
        <w:rPr>
          <w:szCs w:val="21"/>
        </w:rPr>
      </w:pPr>
      <w:r w:rsidRPr="000C5C18">
        <w:rPr>
          <w:rFonts w:hint="eastAsia"/>
          <w:szCs w:val="21"/>
        </w:rPr>
        <w:t>（</w:t>
      </w:r>
      <w:r w:rsidRPr="000C5C18">
        <w:rPr>
          <w:rFonts w:hint="eastAsia"/>
          <w:szCs w:val="21"/>
        </w:rPr>
        <w:t>2</w:t>
      </w:r>
      <w:r w:rsidRPr="000C5C18">
        <w:rPr>
          <w:rFonts w:hint="eastAsia"/>
          <w:szCs w:val="21"/>
        </w:rPr>
        <w:t>）聘任流程另行规定。</w:t>
      </w:r>
    </w:p>
    <w:p w:rsidR="00D577F4" w:rsidRPr="000C5C18" w:rsidRDefault="00D577F4" w:rsidP="00526C0B">
      <w:pPr>
        <w:tabs>
          <w:tab w:val="left" w:pos="1949"/>
        </w:tabs>
        <w:spacing w:line="360" w:lineRule="exact"/>
        <w:jc w:val="left"/>
        <w:rPr>
          <w:szCs w:val="21"/>
        </w:rPr>
      </w:pPr>
    </w:p>
    <w:p w:rsidR="00E15462" w:rsidRPr="000C5C18" w:rsidRDefault="00D15602" w:rsidP="00634755">
      <w:pPr>
        <w:spacing w:line="360" w:lineRule="exact"/>
        <w:rPr>
          <w:b/>
          <w:szCs w:val="21"/>
        </w:rPr>
      </w:pPr>
      <w:r w:rsidRPr="000C5C18">
        <w:rPr>
          <w:rFonts w:hint="eastAsia"/>
          <w:b/>
          <w:szCs w:val="21"/>
        </w:rPr>
        <w:t>（</w:t>
      </w:r>
      <w:r w:rsidR="001510CC" w:rsidRPr="000C5C18">
        <w:rPr>
          <w:rFonts w:hint="eastAsia"/>
          <w:b/>
          <w:szCs w:val="21"/>
        </w:rPr>
        <w:t>六</w:t>
      </w:r>
      <w:r w:rsidR="00634755" w:rsidRPr="000C5C18">
        <w:rPr>
          <w:rFonts w:hint="eastAsia"/>
          <w:b/>
          <w:szCs w:val="21"/>
        </w:rPr>
        <w:t>）考核办法</w:t>
      </w:r>
    </w:p>
    <w:p w:rsidR="00F14791" w:rsidRDefault="00634755" w:rsidP="00634755">
      <w:pPr>
        <w:spacing w:line="360" w:lineRule="exact"/>
        <w:rPr>
          <w:szCs w:val="21"/>
        </w:rPr>
      </w:pPr>
      <w:r w:rsidRPr="000C5C18">
        <w:rPr>
          <w:rFonts w:hint="eastAsia"/>
          <w:szCs w:val="21"/>
        </w:rPr>
        <w:t>（制定中）</w:t>
      </w:r>
    </w:p>
    <w:p w:rsidR="00287308" w:rsidRDefault="00287308" w:rsidP="00634755">
      <w:pPr>
        <w:spacing w:line="360" w:lineRule="exact"/>
        <w:rPr>
          <w:szCs w:val="21"/>
        </w:rPr>
      </w:pPr>
    </w:p>
    <w:p w:rsidR="00981497" w:rsidRDefault="00981497">
      <w:pPr>
        <w:widowControl/>
        <w:jc w:val="left"/>
        <w:rPr>
          <w:szCs w:val="21"/>
        </w:rPr>
      </w:pPr>
      <w:r>
        <w:rPr>
          <w:szCs w:val="21"/>
        </w:rPr>
        <w:br w:type="page"/>
      </w:r>
    </w:p>
    <w:p w:rsidR="00287308" w:rsidRPr="000C5C18" w:rsidRDefault="00287308" w:rsidP="00634755">
      <w:pPr>
        <w:spacing w:line="360" w:lineRule="exact"/>
        <w:rPr>
          <w:szCs w:val="21"/>
        </w:rPr>
        <w:sectPr w:rsidR="00287308" w:rsidRPr="000C5C18" w:rsidSect="00133D61">
          <w:type w:val="continuous"/>
          <w:pgSz w:w="11907" w:h="16839" w:code="9"/>
          <w:pgMar w:top="1440" w:right="1080" w:bottom="1440" w:left="1080" w:header="851" w:footer="992" w:gutter="0"/>
          <w:pgNumType w:fmt="numberInDash"/>
          <w:cols w:space="425"/>
          <w:titlePg/>
          <w:docGrid w:linePitch="312"/>
        </w:sectPr>
      </w:pPr>
    </w:p>
    <w:p w:rsidR="00F14791" w:rsidRDefault="00F14791" w:rsidP="00F14791">
      <w:pPr>
        <w:rPr>
          <w:rFonts w:asciiTheme="minorEastAsia" w:hAnsiTheme="minorEastAsia"/>
          <w:b/>
          <w:szCs w:val="21"/>
        </w:rPr>
      </w:pPr>
      <w:r w:rsidRPr="000C5C18">
        <w:rPr>
          <w:rFonts w:asciiTheme="minorEastAsia" w:hAnsiTheme="minorEastAsia" w:hint="eastAsia"/>
          <w:b/>
          <w:szCs w:val="21"/>
        </w:rPr>
        <w:lastRenderedPageBreak/>
        <w:t>四、岗位职称系数体系列表</w:t>
      </w:r>
    </w:p>
    <w:p w:rsidR="00981497" w:rsidRPr="000C5C18" w:rsidRDefault="00981497" w:rsidP="00F14791">
      <w:pPr>
        <w:rPr>
          <w:rFonts w:asciiTheme="minorEastAsia" w:hAnsiTheme="minorEastAsia"/>
          <w:b/>
          <w:szCs w:val="21"/>
        </w:rPr>
      </w:pPr>
    </w:p>
    <w:tbl>
      <w:tblPr>
        <w:tblStyle w:val="a5"/>
        <w:tblW w:w="0" w:type="auto"/>
        <w:jc w:val="center"/>
        <w:tblLook w:val="04A0" w:firstRow="1" w:lastRow="0" w:firstColumn="1" w:lastColumn="0" w:noHBand="0" w:noVBand="1"/>
      </w:tblPr>
      <w:tblGrid>
        <w:gridCol w:w="1307"/>
        <w:gridCol w:w="2150"/>
        <w:gridCol w:w="1517"/>
        <w:gridCol w:w="843"/>
        <w:gridCol w:w="754"/>
        <w:gridCol w:w="1276"/>
        <w:gridCol w:w="1182"/>
        <w:gridCol w:w="1276"/>
      </w:tblGrid>
      <w:tr w:rsidR="00FE7FA5" w:rsidRPr="00913148" w:rsidTr="00913148">
        <w:trPr>
          <w:trHeight w:val="390"/>
          <w:jc w:val="center"/>
        </w:trPr>
        <w:tc>
          <w:tcPr>
            <w:tcW w:w="5817" w:type="dxa"/>
            <w:gridSpan w:val="4"/>
            <w:vAlign w:val="center"/>
          </w:tcPr>
          <w:p w:rsidR="00FE7FA5" w:rsidRPr="00913148" w:rsidRDefault="008D677E" w:rsidP="00674C49">
            <w:pPr>
              <w:jc w:val="center"/>
              <w:rPr>
                <w:rFonts w:asciiTheme="minorEastAsia" w:hAnsiTheme="minorEastAsia"/>
                <w:szCs w:val="21"/>
              </w:rPr>
            </w:pPr>
            <w:r w:rsidRPr="00913148">
              <w:rPr>
                <w:rFonts w:asciiTheme="minorEastAsia" w:hAnsiTheme="minorEastAsia"/>
                <w:szCs w:val="21"/>
              </w:rPr>
              <w:t>现代教育技术中心岗位职称系数</w:t>
            </w:r>
            <w:r w:rsidR="00D952EA" w:rsidRPr="00913148">
              <w:rPr>
                <w:rFonts w:asciiTheme="minorEastAsia" w:hAnsiTheme="minorEastAsia" w:hint="eastAsia"/>
                <w:szCs w:val="21"/>
              </w:rPr>
              <w:t>体系</w:t>
            </w:r>
            <w:r w:rsidRPr="00913148">
              <w:rPr>
                <w:rFonts w:asciiTheme="minorEastAsia" w:hAnsiTheme="minorEastAsia"/>
                <w:szCs w:val="21"/>
              </w:rPr>
              <w:t>列表</w:t>
            </w:r>
          </w:p>
        </w:tc>
        <w:tc>
          <w:tcPr>
            <w:tcW w:w="4488" w:type="dxa"/>
            <w:gridSpan w:val="4"/>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职称</w:t>
            </w:r>
          </w:p>
        </w:tc>
      </w:tr>
      <w:tr w:rsidR="00CA437E" w:rsidRPr="00913148" w:rsidTr="00913148">
        <w:trPr>
          <w:trHeight w:val="365"/>
          <w:jc w:val="center"/>
        </w:trPr>
        <w:tc>
          <w:tcPr>
            <w:tcW w:w="3457" w:type="dxa"/>
            <w:gridSpan w:val="2"/>
            <w:vAlign w:val="center"/>
          </w:tcPr>
          <w:p w:rsidR="00FE7FA5" w:rsidRPr="00913148" w:rsidRDefault="008D677E" w:rsidP="00674C49">
            <w:pPr>
              <w:jc w:val="center"/>
              <w:rPr>
                <w:rFonts w:asciiTheme="minorEastAsia" w:hAnsiTheme="minorEastAsia"/>
                <w:szCs w:val="21"/>
              </w:rPr>
            </w:pPr>
            <w:r w:rsidRPr="00913148">
              <w:rPr>
                <w:rFonts w:asciiTheme="minorEastAsia" w:hAnsiTheme="minorEastAsia"/>
                <w:szCs w:val="21"/>
              </w:rPr>
              <w:t>套岗标准</w:t>
            </w:r>
          </w:p>
        </w:tc>
        <w:tc>
          <w:tcPr>
            <w:tcW w:w="2360" w:type="dxa"/>
            <w:gridSpan w:val="2"/>
            <w:vAlign w:val="center"/>
          </w:tcPr>
          <w:p w:rsidR="00FE7FA5" w:rsidRPr="00913148" w:rsidRDefault="00FE7FA5" w:rsidP="00674C49">
            <w:pPr>
              <w:jc w:val="center"/>
              <w:rPr>
                <w:rFonts w:asciiTheme="minorEastAsia" w:hAnsiTheme="minorEastAsia"/>
                <w:szCs w:val="21"/>
              </w:rPr>
            </w:pPr>
          </w:p>
        </w:tc>
        <w:tc>
          <w:tcPr>
            <w:tcW w:w="754" w:type="dxa"/>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正高</w:t>
            </w:r>
          </w:p>
        </w:tc>
        <w:tc>
          <w:tcPr>
            <w:tcW w:w="1276" w:type="dxa"/>
            <w:vAlign w:val="center"/>
          </w:tcPr>
          <w:p w:rsidR="00913148" w:rsidRDefault="00FE7FA5" w:rsidP="00913148">
            <w:pPr>
              <w:jc w:val="center"/>
              <w:rPr>
                <w:rFonts w:asciiTheme="minorEastAsia" w:hAnsiTheme="minorEastAsia"/>
                <w:szCs w:val="21"/>
              </w:rPr>
            </w:pPr>
            <w:r w:rsidRPr="00913148">
              <w:rPr>
                <w:rFonts w:asciiTheme="minorEastAsia" w:hAnsiTheme="minorEastAsia"/>
                <w:szCs w:val="21"/>
              </w:rPr>
              <w:t>副高</w:t>
            </w:r>
          </w:p>
          <w:p w:rsidR="00FE7FA5" w:rsidRPr="00913148" w:rsidRDefault="00FE7FA5" w:rsidP="00913148">
            <w:pPr>
              <w:jc w:val="center"/>
              <w:rPr>
                <w:rFonts w:asciiTheme="minorEastAsia" w:hAnsiTheme="minorEastAsia"/>
                <w:szCs w:val="21"/>
              </w:rPr>
            </w:pPr>
            <w:r w:rsidRPr="00913148">
              <w:rPr>
                <w:rFonts w:asciiTheme="minorEastAsia" w:hAnsiTheme="minorEastAsia"/>
                <w:szCs w:val="21"/>
              </w:rPr>
              <w:t>高级技师</w:t>
            </w:r>
          </w:p>
        </w:tc>
        <w:tc>
          <w:tcPr>
            <w:tcW w:w="1182" w:type="dxa"/>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中级</w:t>
            </w:r>
            <w:r w:rsidRPr="00913148">
              <w:rPr>
                <w:rFonts w:asciiTheme="minorEastAsia" w:hAnsiTheme="minorEastAsia" w:hint="eastAsia"/>
                <w:szCs w:val="21"/>
              </w:rPr>
              <w:t>、</w:t>
            </w:r>
            <w:r w:rsidRPr="00913148">
              <w:rPr>
                <w:rFonts w:asciiTheme="minorEastAsia" w:hAnsiTheme="minorEastAsia"/>
                <w:szCs w:val="21"/>
              </w:rPr>
              <w:t>技师</w:t>
            </w:r>
          </w:p>
        </w:tc>
        <w:tc>
          <w:tcPr>
            <w:tcW w:w="1276" w:type="dxa"/>
            <w:vAlign w:val="center"/>
          </w:tcPr>
          <w:p w:rsidR="00FE7FA5" w:rsidRPr="00913148" w:rsidRDefault="00FE7FA5" w:rsidP="00674C49">
            <w:pPr>
              <w:jc w:val="center"/>
              <w:rPr>
                <w:rFonts w:asciiTheme="minorEastAsia" w:hAnsiTheme="minorEastAsia"/>
                <w:szCs w:val="21"/>
              </w:rPr>
            </w:pPr>
            <w:r w:rsidRPr="00913148">
              <w:rPr>
                <w:rFonts w:asciiTheme="minorEastAsia" w:hAnsiTheme="minorEastAsia"/>
                <w:szCs w:val="21"/>
              </w:rPr>
              <w:t>初级</w:t>
            </w:r>
            <w:r w:rsidRPr="00913148">
              <w:rPr>
                <w:rFonts w:asciiTheme="minorEastAsia" w:hAnsiTheme="minorEastAsia" w:hint="eastAsia"/>
                <w:szCs w:val="21"/>
              </w:rPr>
              <w:t>、</w:t>
            </w:r>
            <w:r w:rsidRPr="00913148">
              <w:rPr>
                <w:rFonts w:asciiTheme="minorEastAsia" w:hAnsiTheme="minorEastAsia"/>
                <w:szCs w:val="21"/>
              </w:rPr>
              <w:t>其他</w:t>
            </w:r>
          </w:p>
        </w:tc>
      </w:tr>
      <w:tr w:rsidR="00CA437E" w:rsidRPr="00913148" w:rsidTr="00913148">
        <w:trPr>
          <w:trHeight w:val="390"/>
          <w:jc w:val="center"/>
        </w:trPr>
        <w:tc>
          <w:tcPr>
            <w:tcW w:w="1307"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业务管理岗</w:t>
            </w:r>
          </w:p>
        </w:tc>
        <w:tc>
          <w:tcPr>
            <w:tcW w:w="2150" w:type="dxa"/>
            <w:vAlign w:val="center"/>
          </w:tcPr>
          <w:p w:rsidR="00674C49" w:rsidRPr="00913148" w:rsidRDefault="0041120C" w:rsidP="00674C49">
            <w:pPr>
              <w:jc w:val="center"/>
              <w:rPr>
                <w:rFonts w:asciiTheme="minorEastAsia" w:hAnsiTheme="minorEastAsia"/>
                <w:szCs w:val="21"/>
              </w:rPr>
            </w:pPr>
            <w:r>
              <w:rPr>
                <w:rFonts w:asciiTheme="minorEastAsia" w:hAnsiTheme="minorEastAsia" w:hint="eastAsia"/>
                <w:szCs w:val="21"/>
              </w:rPr>
              <w:t>专业技术</w:t>
            </w:r>
            <w:r w:rsidR="00D952EA" w:rsidRPr="00913148">
              <w:rPr>
                <w:rFonts w:asciiTheme="minorEastAsia" w:hAnsiTheme="minorEastAsia"/>
                <w:szCs w:val="21"/>
              </w:rPr>
              <w:t>岗</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岗位级别</w:t>
            </w:r>
          </w:p>
        </w:tc>
        <w:tc>
          <w:tcPr>
            <w:tcW w:w="843"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系数</w:t>
            </w:r>
          </w:p>
        </w:tc>
        <w:tc>
          <w:tcPr>
            <w:tcW w:w="754"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1.30</w:t>
            </w:r>
          </w:p>
        </w:tc>
        <w:tc>
          <w:tcPr>
            <w:tcW w:w="1276"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1.20</w:t>
            </w:r>
          </w:p>
        </w:tc>
        <w:tc>
          <w:tcPr>
            <w:tcW w:w="1182"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1.10</w:t>
            </w:r>
          </w:p>
        </w:tc>
        <w:tc>
          <w:tcPr>
            <w:tcW w:w="1276"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1.00</w:t>
            </w: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正处职</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技术总监</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高级主管一级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2.20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2.86</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2.64</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五级职员</w:t>
            </w:r>
          </w:p>
        </w:tc>
        <w:tc>
          <w:tcPr>
            <w:tcW w:w="2150" w:type="dxa"/>
            <w:vAlign w:val="center"/>
          </w:tcPr>
          <w:p w:rsidR="00674C49" w:rsidRPr="00913148" w:rsidRDefault="00674C49" w:rsidP="00674C49">
            <w:pPr>
              <w:jc w:val="center"/>
              <w:rPr>
                <w:rFonts w:asciiTheme="minorEastAsia" w:hAnsiTheme="minorEastAsia"/>
                <w:szCs w:val="21"/>
              </w:rPr>
            </w:pP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1</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2.00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2.60</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2.40</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副处职</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技术专家一级</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高级主管二级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1.80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2.34</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2.16</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65"/>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六级职员</w:t>
            </w:r>
          </w:p>
        </w:tc>
        <w:tc>
          <w:tcPr>
            <w:tcW w:w="2150" w:type="dxa"/>
            <w:vAlign w:val="center"/>
          </w:tcPr>
          <w:p w:rsidR="00674C49" w:rsidRPr="00913148" w:rsidRDefault="00674C49" w:rsidP="00674C49">
            <w:pPr>
              <w:jc w:val="center"/>
              <w:rPr>
                <w:rFonts w:asciiTheme="minorEastAsia" w:hAnsiTheme="minorEastAsia"/>
                <w:szCs w:val="21"/>
              </w:rPr>
            </w:pP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2</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1.60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2.08</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1.92</w:t>
            </w:r>
          </w:p>
        </w:tc>
        <w:tc>
          <w:tcPr>
            <w:tcW w:w="1182" w:type="dxa"/>
            <w:vAlign w:val="center"/>
          </w:tcPr>
          <w:p w:rsidR="00674C49" w:rsidRPr="00913148" w:rsidRDefault="00674C49" w:rsidP="00674C49">
            <w:pPr>
              <w:jc w:val="center"/>
              <w:rPr>
                <w:rFonts w:asciiTheme="minorEastAsia" w:hAnsiTheme="minorEastAsia"/>
                <w:szCs w:val="21"/>
              </w:rPr>
            </w:pP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科室正职</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技术专家二级</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主管一级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1.40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1.82</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1.68</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1.54</w:t>
            </w:r>
          </w:p>
        </w:tc>
        <w:tc>
          <w:tcPr>
            <w:tcW w:w="1276" w:type="dxa"/>
            <w:vAlign w:val="center"/>
          </w:tcPr>
          <w:p w:rsidR="00674C49" w:rsidRPr="00913148" w:rsidRDefault="00674C49" w:rsidP="00674C49">
            <w:pPr>
              <w:jc w:val="center"/>
              <w:rPr>
                <w:rFonts w:asciiTheme="minorEastAsia" w:hAnsiTheme="minorEastAsia"/>
                <w:szCs w:val="21"/>
              </w:rPr>
            </w:pPr>
          </w:p>
        </w:tc>
      </w:tr>
      <w:tr w:rsidR="00CA437E" w:rsidRPr="00913148" w:rsidTr="00913148">
        <w:trPr>
          <w:trHeight w:val="390"/>
          <w:jc w:val="center"/>
        </w:trPr>
        <w:tc>
          <w:tcPr>
            <w:tcW w:w="1307" w:type="dxa"/>
            <w:vAlign w:val="center"/>
          </w:tcPr>
          <w:p w:rsidR="00674C49" w:rsidRPr="00913148" w:rsidRDefault="00D952EA" w:rsidP="00913148">
            <w:pPr>
              <w:jc w:val="center"/>
              <w:rPr>
                <w:rFonts w:asciiTheme="minorEastAsia" w:hAnsiTheme="minorEastAsia"/>
                <w:szCs w:val="21"/>
              </w:rPr>
            </w:pPr>
            <w:r w:rsidRPr="00913148">
              <w:rPr>
                <w:rFonts w:asciiTheme="minorEastAsia" w:hAnsiTheme="minorEastAsia"/>
                <w:szCs w:val="21"/>
              </w:rPr>
              <w:t>科室副职等</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技术带头人</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主管二级</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1.20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1.56</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1.44</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1.32</w:t>
            </w:r>
          </w:p>
        </w:tc>
        <w:tc>
          <w:tcPr>
            <w:tcW w:w="1276" w:type="dxa"/>
            <w:vAlign w:val="center"/>
          </w:tcPr>
          <w:p w:rsidR="00674C49" w:rsidRPr="00913148" w:rsidRDefault="000C5C18" w:rsidP="00674C49">
            <w:pPr>
              <w:jc w:val="center"/>
              <w:rPr>
                <w:rFonts w:asciiTheme="minorEastAsia" w:hAnsiTheme="minorEastAsia"/>
                <w:szCs w:val="21"/>
              </w:rPr>
            </w:pPr>
            <w:r w:rsidRPr="00913148">
              <w:rPr>
                <w:rFonts w:asciiTheme="minorEastAsia" w:hAnsiTheme="minorEastAsia" w:hint="eastAsia"/>
                <w:szCs w:val="21"/>
              </w:rPr>
              <w:t>1.20</w:t>
            </w:r>
          </w:p>
        </w:tc>
      </w:tr>
      <w:tr w:rsidR="00CA437E" w:rsidRPr="00913148" w:rsidTr="00913148">
        <w:trPr>
          <w:trHeight w:val="390"/>
          <w:jc w:val="center"/>
        </w:trPr>
        <w:tc>
          <w:tcPr>
            <w:tcW w:w="1307" w:type="dxa"/>
            <w:vAlign w:val="center"/>
          </w:tcPr>
          <w:p w:rsidR="00674C49" w:rsidRPr="00913148" w:rsidRDefault="00674C49" w:rsidP="00D952EA">
            <w:pPr>
              <w:jc w:val="right"/>
              <w:rPr>
                <w:rFonts w:asciiTheme="minorEastAsia" w:hAnsiTheme="minorEastAsia"/>
                <w:szCs w:val="21"/>
              </w:rPr>
            </w:pP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技术带头人培养对象</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4</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1.10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1.43</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1.32</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1.21</w:t>
            </w:r>
          </w:p>
        </w:tc>
        <w:tc>
          <w:tcPr>
            <w:tcW w:w="1276" w:type="dxa"/>
            <w:vAlign w:val="center"/>
          </w:tcPr>
          <w:p w:rsidR="00674C49" w:rsidRPr="00913148" w:rsidRDefault="000C5C18" w:rsidP="00674C49">
            <w:pPr>
              <w:jc w:val="center"/>
              <w:rPr>
                <w:rFonts w:asciiTheme="minorEastAsia" w:hAnsiTheme="minorEastAsia"/>
                <w:szCs w:val="21"/>
              </w:rPr>
            </w:pPr>
            <w:r w:rsidRPr="00913148">
              <w:rPr>
                <w:rFonts w:asciiTheme="minorEastAsia" w:hAnsiTheme="minorEastAsia" w:hint="eastAsia"/>
                <w:szCs w:val="21"/>
              </w:rPr>
              <w:t>1.10</w:t>
            </w:r>
          </w:p>
        </w:tc>
      </w:tr>
      <w:tr w:rsidR="00CA437E" w:rsidRPr="00913148" w:rsidTr="00913148">
        <w:trPr>
          <w:trHeight w:val="365"/>
          <w:jc w:val="center"/>
        </w:trPr>
        <w:tc>
          <w:tcPr>
            <w:tcW w:w="130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科员</w:t>
            </w:r>
          </w:p>
        </w:tc>
        <w:tc>
          <w:tcPr>
            <w:tcW w:w="2150" w:type="dxa"/>
            <w:vAlign w:val="center"/>
          </w:tcPr>
          <w:p w:rsidR="00674C49" w:rsidRPr="00913148" w:rsidRDefault="00D952EA" w:rsidP="00674C49">
            <w:pPr>
              <w:jc w:val="center"/>
              <w:rPr>
                <w:rFonts w:asciiTheme="minorEastAsia" w:hAnsiTheme="minorEastAsia"/>
                <w:szCs w:val="21"/>
              </w:rPr>
            </w:pPr>
            <w:r w:rsidRPr="00913148">
              <w:rPr>
                <w:rFonts w:asciiTheme="minorEastAsia" w:hAnsiTheme="minorEastAsia"/>
                <w:szCs w:val="21"/>
              </w:rPr>
              <w:t>一般技术人员</w:t>
            </w:r>
          </w:p>
        </w:tc>
        <w:tc>
          <w:tcPr>
            <w:tcW w:w="1517" w:type="dxa"/>
            <w:vAlign w:val="center"/>
          </w:tcPr>
          <w:p w:rsidR="00674C49" w:rsidRPr="00913148" w:rsidRDefault="00FE7FA5" w:rsidP="00674C49">
            <w:pPr>
              <w:jc w:val="center"/>
              <w:rPr>
                <w:rFonts w:asciiTheme="minorEastAsia" w:hAnsiTheme="minorEastAsia"/>
                <w:szCs w:val="21"/>
              </w:rPr>
            </w:pPr>
            <w:r w:rsidRPr="00913148">
              <w:rPr>
                <w:rFonts w:asciiTheme="minorEastAsia" w:hAnsiTheme="minorEastAsia"/>
                <w:szCs w:val="21"/>
              </w:rPr>
              <w:t>专业技术员</w:t>
            </w:r>
          </w:p>
        </w:tc>
        <w:tc>
          <w:tcPr>
            <w:tcW w:w="843" w:type="dxa"/>
            <w:vAlign w:val="center"/>
          </w:tcPr>
          <w:p w:rsidR="00674C49" w:rsidRPr="00913148" w:rsidRDefault="00674C49" w:rsidP="00674C49">
            <w:pPr>
              <w:jc w:val="center"/>
              <w:rPr>
                <w:rFonts w:asciiTheme="minorEastAsia" w:hAnsiTheme="minorEastAsia"/>
                <w:b/>
                <w:szCs w:val="21"/>
              </w:rPr>
            </w:pPr>
            <w:r w:rsidRPr="00913148">
              <w:rPr>
                <w:rFonts w:asciiTheme="minorEastAsia" w:hAnsiTheme="minorEastAsia" w:hint="eastAsia"/>
                <w:b/>
                <w:szCs w:val="21"/>
              </w:rPr>
              <w:t>1.00</w:t>
            </w:r>
          </w:p>
        </w:tc>
        <w:tc>
          <w:tcPr>
            <w:tcW w:w="754"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1.30</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1.20</w:t>
            </w:r>
          </w:p>
        </w:tc>
        <w:tc>
          <w:tcPr>
            <w:tcW w:w="1182"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1.10</w:t>
            </w:r>
          </w:p>
        </w:tc>
        <w:tc>
          <w:tcPr>
            <w:tcW w:w="1276" w:type="dxa"/>
            <w:vAlign w:val="center"/>
          </w:tcPr>
          <w:p w:rsidR="00674C49" w:rsidRPr="00913148" w:rsidRDefault="00E31008" w:rsidP="00674C49">
            <w:pPr>
              <w:jc w:val="center"/>
              <w:rPr>
                <w:rFonts w:asciiTheme="minorEastAsia" w:hAnsiTheme="minorEastAsia"/>
                <w:szCs w:val="21"/>
              </w:rPr>
            </w:pPr>
            <w:r w:rsidRPr="00913148">
              <w:rPr>
                <w:rFonts w:asciiTheme="minorEastAsia" w:hAnsiTheme="minorEastAsia" w:hint="eastAsia"/>
                <w:szCs w:val="21"/>
              </w:rPr>
              <w:t>1.00</w:t>
            </w:r>
          </w:p>
        </w:tc>
      </w:tr>
      <w:tr w:rsidR="00D952EA" w:rsidRPr="00913148" w:rsidTr="00913148">
        <w:trPr>
          <w:trHeight w:val="390"/>
          <w:jc w:val="center"/>
        </w:trPr>
        <w:tc>
          <w:tcPr>
            <w:tcW w:w="3457" w:type="dxa"/>
            <w:gridSpan w:val="2"/>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试用期人员</w:t>
            </w:r>
          </w:p>
        </w:tc>
        <w:tc>
          <w:tcPr>
            <w:tcW w:w="1517"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中间档</w:t>
            </w:r>
            <w:r w:rsidRPr="00913148">
              <w:rPr>
                <w:rFonts w:asciiTheme="minorEastAsia" w:hAnsiTheme="minorEastAsia" w:hint="eastAsia"/>
                <w:szCs w:val="21"/>
              </w:rPr>
              <w:t>5</w:t>
            </w:r>
          </w:p>
        </w:tc>
        <w:tc>
          <w:tcPr>
            <w:tcW w:w="843" w:type="dxa"/>
            <w:vAlign w:val="center"/>
          </w:tcPr>
          <w:p w:rsidR="00D952EA" w:rsidRPr="00913148" w:rsidRDefault="00D952EA" w:rsidP="00674C49">
            <w:pPr>
              <w:jc w:val="center"/>
              <w:rPr>
                <w:rFonts w:asciiTheme="minorEastAsia" w:hAnsiTheme="minorEastAsia"/>
                <w:b/>
                <w:szCs w:val="21"/>
              </w:rPr>
            </w:pPr>
            <w:r w:rsidRPr="00913148">
              <w:rPr>
                <w:rFonts w:asciiTheme="minorEastAsia" w:hAnsiTheme="minorEastAsia" w:hint="eastAsia"/>
                <w:b/>
                <w:szCs w:val="21"/>
              </w:rPr>
              <w:t>0.90</w:t>
            </w:r>
          </w:p>
        </w:tc>
        <w:tc>
          <w:tcPr>
            <w:tcW w:w="754" w:type="dxa"/>
            <w:vAlign w:val="center"/>
          </w:tcPr>
          <w:p w:rsidR="00D952EA" w:rsidRPr="00913148" w:rsidRDefault="00D952EA" w:rsidP="00674C49">
            <w:pPr>
              <w:jc w:val="center"/>
              <w:rPr>
                <w:rFonts w:asciiTheme="minorEastAsia" w:hAnsiTheme="minorEastAsia"/>
                <w:szCs w:val="21"/>
              </w:rPr>
            </w:pPr>
          </w:p>
        </w:tc>
        <w:tc>
          <w:tcPr>
            <w:tcW w:w="1276" w:type="dxa"/>
            <w:vAlign w:val="center"/>
          </w:tcPr>
          <w:p w:rsidR="00D952EA" w:rsidRPr="00913148" w:rsidRDefault="00D952EA" w:rsidP="00674C49">
            <w:pPr>
              <w:jc w:val="center"/>
              <w:rPr>
                <w:rFonts w:asciiTheme="minorEastAsia" w:hAnsiTheme="minorEastAsia"/>
                <w:szCs w:val="21"/>
              </w:rPr>
            </w:pPr>
          </w:p>
        </w:tc>
        <w:tc>
          <w:tcPr>
            <w:tcW w:w="1182"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0.99</w:t>
            </w:r>
          </w:p>
        </w:tc>
        <w:tc>
          <w:tcPr>
            <w:tcW w:w="1276"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0.90</w:t>
            </w:r>
          </w:p>
        </w:tc>
      </w:tr>
      <w:tr w:rsidR="00D952EA" w:rsidRPr="00913148" w:rsidTr="00913148">
        <w:trPr>
          <w:trHeight w:val="390"/>
          <w:jc w:val="center"/>
        </w:trPr>
        <w:tc>
          <w:tcPr>
            <w:tcW w:w="3457" w:type="dxa"/>
            <w:gridSpan w:val="2"/>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劳务派遣员工</w:t>
            </w:r>
          </w:p>
        </w:tc>
        <w:tc>
          <w:tcPr>
            <w:tcW w:w="1517"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szCs w:val="21"/>
              </w:rPr>
              <w:t>劳务派遣</w:t>
            </w:r>
          </w:p>
        </w:tc>
        <w:tc>
          <w:tcPr>
            <w:tcW w:w="843" w:type="dxa"/>
            <w:vAlign w:val="center"/>
          </w:tcPr>
          <w:p w:rsidR="00D952EA" w:rsidRPr="00913148" w:rsidRDefault="00D952EA" w:rsidP="00674C49">
            <w:pPr>
              <w:jc w:val="center"/>
              <w:rPr>
                <w:rFonts w:asciiTheme="minorEastAsia" w:hAnsiTheme="minorEastAsia"/>
                <w:b/>
                <w:szCs w:val="21"/>
              </w:rPr>
            </w:pPr>
            <w:r w:rsidRPr="00913148">
              <w:rPr>
                <w:rFonts w:asciiTheme="minorEastAsia" w:hAnsiTheme="minorEastAsia" w:hint="eastAsia"/>
                <w:b/>
                <w:szCs w:val="21"/>
              </w:rPr>
              <w:t>0.25</w:t>
            </w:r>
          </w:p>
        </w:tc>
        <w:tc>
          <w:tcPr>
            <w:tcW w:w="754" w:type="dxa"/>
            <w:vAlign w:val="center"/>
          </w:tcPr>
          <w:p w:rsidR="00D952EA" w:rsidRPr="00913148" w:rsidRDefault="00D952EA" w:rsidP="00674C49">
            <w:pPr>
              <w:jc w:val="center"/>
              <w:rPr>
                <w:rFonts w:asciiTheme="minorEastAsia" w:hAnsiTheme="minorEastAsia"/>
                <w:szCs w:val="21"/>
              </w:rPr>
            </w:pPr>
          </w:p>
        </w:tc>
        <w:tc>
          <w:tcPr>
            <w:tcW w:w="1276" w:type="dxa"/>
            <w:vAlign w:val="center"/>
          </w:tcPr>
          <w:p w:rsidR="00D952EA" w:rsidRPr="00913148" w:rsidRDefault="00D952EA" w:rsidP="00674C49">
            <w:pPr>
              <w:jc w:val="center"/>
              <w:rPr>
                <w:rFonts w:asciiTheme="minorEastAsia" w:hAnsiTheme="minorEastAsia"/>
                <w:szCs w:val="21"/>
              </w:rPr>
            </w:pPr>
          </w:p>
        </w:tc>
        <w:tc>
          <w:tcPr>
            <w:tcW w:w="1182"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0.28</w:t>
            </w:r>
          </w:p>
        </w:tc>
        <w:tc>
          <w:tcPr>
            <w:tcW w:w="1276" w:type="dxa"/>
            <w:vAlign w:val="center"/>
          </w:tcPr>
          <w:p w:rsidR="00D952EA" w:rsidRPr="00913148" w:rsidRDefault="00D952EA" w:rsidP="00674C49">
            <w:pPr>
              <w:jc w:val="center"/>
              <w:rPr>
                <w:rFonts w:asciiTheme="minorEastAsia" w:hAnsiTheme="minorEastAsia"/>
                <w:szCs w:val="21"/>
              </w:rPr>
            </w:pPr>
            <w:r w:rsidRPr="00913148">
              <w:rPr>
                <w:rFonts w:asciiTheme="minorEastAsia" w:hAnsiTheme="minorEastAsia" w:hint="eastAsia"/>
                <w:szCs w:val="21"/>
              </w:rPr>
              <w:t>0.25</w:t>
            </w:r>
          </w:p>
        </w:tc>
      </w:tr>
    </w:tbl>
    <w:p w:rsidR="006432AE" w:rsidRPr="00674C49" w:rsidRDefault="006432AE" w:rsidP="00F14791">
      <w:pPr>
        <w:rPr>
          <w:rFonts w:asciiTheme="minorEastAsia" w:hAnsiTheme="minorEastAsia"/>
          <w:b/>
          <w:sz w:val="18"/>
          <w:szCs w:val="18"/>
        </w:rPr>
      </w:pPr>
    </w:p>
    <w:p w:rsidR="00F14791" w:rsidRPr="006432AE" w:rsidRDefault="00F14791" w:rsidP="00F14791">
      <w:pPr>
        <w:rPr>
          <w:sz w:val="18"/>
          <w:szCs w:val="18"/>
        </w:rPr>
        <w:sectPr w:rsidR="00F14791" w:rsidRPr="006432AE" w:rsidSect="00133D61">
          <w:type w:val="continuous"/>
          <w:pgSz w:w="11907" w:h="16839" w:code="9"/>
          <w:pgMar w:top="1077" w:right="851" w:bottom="1077" w:left="851" w:header="851" w:footer="992" w:gutter="0"/>
          <w:pgNumType w:fmt="numberInDash"/>
          <w:cols w:space="425"/>
          <w:docGrid w:linePitch="312"/>
        </w:sectPr>
      </w:pPr>
    </w:p>
    <w:p w:rsidR="000C5C18" w:rsidRDefault="000C5C18">
      <w:pPr>
        <w:widowControl/>
        <w:jc w:val="left"/>
        <w:rPr>
          <w:rFonts w:ascii="宋体" w:eastAsia="宋体" w:hAnsi="宋体" w:cs="宋体"/>
          <w:color w:val="545454"/>
          <w:kern w:val="0"/>
          <w:sz w:val="18"/>
          <w:szCs w:val="18"/>
        </w:rPr>
      </w:pPr>
      <w:r>
        <w:rPr>
          <w:rFonts w:ascii="宋体" w:eastAsia="宋体" w:hAnsi="宋体" w:cs="宋体"/>
          <w:color w:val="545454"/>
          <w:kern w:val="0"/>
          <w:sz w:val="18"/>
          <w:szCs w:val="18"/>
        </w:rPr>
        <w:lastRenderedPageBreak/>
        <w:br w:type="page"/>
      </w:r>
    </w:p>
    <w:p w:rsidR="00F14791" w:rsidRPr="00913148" w:rsidRDefault="001036DD" w:rsidP="000C5C18">
      <w:pPr>
        <w:widowControl/>
        <w:shd w:val="clear" w:color="auto" w:fill="FFFFFF"/>
        <w:spacing w:before="100" w:beforeAutospacing="1" w:after="75" w:line="320" w:lineRule="atLeast"/>
        <w:rPr>
          <w:rFonts w:ascii="宋体" w:eastAsia="宋体" w:hAnsi="宋体" w:cs="宋体"/>
          <w:b/>
          <w:bCs/>
          <w:color w:val="000000" w:themeColor="text1"/>
          <w:kern w:val="0"/>
          <w:szCs w:val="21"/>
        </w:rPr>
      </w:pPr>
      <w:r w:rsidRPr="00913148">
        <w:rPr>
          <w:rFonts w:ascii="宋体" w:eastAsia="宋体" w:hAnsi="宋体" w:cs="宋体"/>
          <w:b/>
          <w:bCs/>
          <w:color w:val="000000" w:themeColor="text1"/>
          <w:kern w:val="0"/>
          <w:szCs w:val="21"/>
        </w:rPr>
        <w:lastRenderedPageBreak/>
        <w:t>附件</w:t>
      </w:r>
      <w:r w:rsidR="00981497" w:rsidRPr="00913148">
        <w:rPr>
          <w:rFonts w:ascii="宋体" w:eastAsia="宋体" w:hAnsi="宋体" w:cs="宋体" w:hint="eastAsia"/>
          <w:b/>
          <w:bCs/>
          <w:color w:val="000000" w:themeColor="text1"/>
          <w:kern w:val="0"/>
          <w:szCs w:val="21"/>
        </w:rPr>
        <w:t>1</w:t>
      </w:r>
      <w:r w:rsidRPr="00913148">
        <w:rPr>
          <w:rFonts w:ascii="宋体" w:eastAsia="宋体" w:hAnsi="宋体" w:cs="宋体" w:hint="eastAsia"/>
          <w:b/>
          <w:bCs/>
          <w:color w:val="000000" w:themeColor="text1"/>
          <w:kern w:val="0"/>
          <w:szCs w:val="21"/>
        </w:rPr>
        <w:t>：</w:t>
      </w:r>
    </w:p>
    <w:p w:rsidR="00F14791" w:rsidRPr="00EC4775" w:rsidRDefault="00F14791" w:rsidP="000C5C18">
      <w:pPr>
        <w:widowControl/>
        <w:shd w:val="clear" w:color="auto" w:fill="FFFFFF"/>
        <w:spacing w:before="100" w:beforeAutospacing="1" w:after="75" w:line="320" w:lineRule="atLeast"/>
        <w:jc w:val="center"/>
        <w:rPr>
          <w:rFonts w:ascii="宋体" w:eastAsia="宋体" w:hAnsi="宋体" w:cs="宋体"/>
          <w:b/>
          <w:bCs/>
          <w:kern w:val="0"/>
          <w:sz w:val="24"/>
          <w:szCs w:val="24"/>
        </w:rPr>
      </w:pPr>
      <w:r w:rsidRPr="00EC4775">
        <w:rPr>
          <w:rFonts w:ascii="宋体" w:eastAsia="宋体" w:hAnsi="宋体" w:cs="宋体"/>
          <w:b/>
          <w:bCs/>
          <w:kern w:val="0"/>
          <w:sz w:val="24"/>
          <w:szCs w:val="24"/>
        </w:rPr>
        <w:t>现代教育技术中心职工绩效考核办法</w:t>
      </w:r>
    </w:p>
    <w:p w:rsidR="00981497" w:rsidRDefault="00F14791" w:rsidP="000C5C18">
      <w:pPr>
        <w:widowControl/>
        <w:shd w:val="clear" w:color="auto" w:fill="FFFFFF"/>
        <w:spacing w:before="100" w:beforeAutospacing="1" w:after="75" w:line="320" w:lineRule="atLeast"/>
        <w:ind w:firstLineChars="200" w:firstLine="420"/>
        <w:jc w:val="left"/>
        <w:rPr>
          <w:rFonts w:ascii="宋体" w:eastAsia="宋体" w:hAnsi="宋体" w:cs="宋体"/>
          <w:kern w:val="0"/>
          <w:szCs w:val="21"/>
        </w:rPr>
      </w:pPr>
      <w:r w:rsidRPr="000C5C18">
        <w:rPr>
          <w:rFonts w:ascii="宋体" w:eastAsia="宋体" w:hAnsi="宋体" w:cs="宋体"/>
          <w:kern w:val="0"/>
          <w:szCs w:val="21"/>
        </w:rPr>
        <w:t>为了满足中心事业发展的需要，促进职工考核更加科学、公正、合理，营造既有“合作”又有“竞争”的工作氛围，结合中心五大职能制定本办法。</w:t>
      </w:r>
      <w:r w:rsidRPr="000C5C18">
        <w:rPr>
          <w:rFonts w:ascii="宋体" w:eastAsia="宋体" w:hAnsi="宋体" w:cs="宋体"/>
          <w:kern w:val="0"/>
          <w:szCs w:val="21"/>
        </w:rPr>
        <w:br/>
        <w:t xml:space="preserve">　　一、基本原则</w:t>
      </w:r>
      <w:r w:rsidRPr="000C5C18">
        <w:rPr>
          <w:rFonts w:ascii="宋体" w:eastAsia="宋体" w:hAnsi="宋体" w:cs="宋体"/>
          <w:kern w:val="0"/>
          <w:szCs w:val="21"/>
        </w:rPr>
        <w:br/>
        <w:t xml:space="preserve">　　围绕中心建设、服务、管理、教学与科研五大职能，主观评价与客观评价相结合，对个人工作业绩进行量化。基础业绩分为常规业绩分、管理业绩分、项目业绩分三种，普通职工的基础业绩由常规业绩和项目业绩构成，科室干部基础业绩由管理业绩和项目业绩构成。高难度攻关项目可以独立计业绩分，其是否立项与业绩分值通过中心办公会民主程序决定。</w:t>
      </w:r>
      <w:r w:rsidRPr="000C5C18">
        <w:rPr>
          <w:rFonts w:ascii="宋体" w:eastAsia="宋体" w:hAnsi="宋体" w:cs="宋体"/>
          <w:kern w:val="0"/>
          <w:szCs w:val="21"/>
        </w:rPr>
        <w:br/>
        <w:t>教学成果奖项根据级别评定教学业绩分，纵向科研课题和科研成果根据级别评定科研业绩分。科研内容必须与中心工作相关，否则不能获得业绩分。教学成果与科研成果的级别认定依据学校权威部门的标准。</w:t>
      </w:r>
      <w:r w:rsidRPr="000C5C18">
        <w:rPr>
          <w:rFonts w:ascii="宋体" w:eastAsia="宋体" w:hAnsi="宋体" w:cs="宋体"/>
          <w:kern w:val="0"/>
          <w:szCs w:val="21"/>
        </w:rPr>
        <w:br/>
        <w:t>业绩分应该反映个人实际工作情况，业绩分不可赠与或交易。中心可以根据阶段性发展的需要设立特殊业绩分。在编职工（含人才租赁）与劳务派遣职工同时考核，分类比较，业绩分值不互通。</w:t>
      </w:r>
      <w:r w:rsidRPr="000C5C18">
        <w:rPr>
          <w:rFonts w:ascii="宋体" w:eastAsia="宋体" w:hAnsi="宋体" w:cs="宋体"/>
          <w:kern w:val="0"/>
          <w:szCs w:val="21"/>
        </w:rPr>
        <w:br/>
        <w:t xml:space="preserve">　　二、业绩类别</w:t>
      </w:r>
      <w:r w:rsidRPr="000C5C18">
        <w:rPr>
          <w:rFonts w:ascii="宋体" w:eastAsia="宋体" w:hAnsi="宋体" w:cs="宋体"/>
          <w:kern w:val="0"/>
          <w:szCs w:val="21"/>
        </w:rPr>
        <w:br/>
        <w:t xml:space="preserve">　　中心业绩分可分为基础业绩分、教学业绩分、科研业绩分、特殊业绩分四种类型，特殊业绩分累加到基础业绩分上使用。</w:t>
      </w:r>
      <w:r w:rsidRPr="000C5C18">
        <w:rPr>
          <w:rFonts w:ascii="宋体" w:eastAsia="宋体" w:hAnsi="宋体" w:cs="宋体"/>
          <w:kern w:val="0"/>
          <w:szCs w:val="21"/>
        </w:rPr>
        <w:br/>
        <w:t xml:space="preserve">　　（一）基础业绩分</w:t>
      </w:r>
      <w:r w:rsidRPr="000C5C18">
        <w:rPr>
          <w:rFonts w:ascii="宋体" w:eastAsia="宋体" w:hAnsi="宋体" w:cs="宋体"/>
          <w:kern w:val="0"/>
          <w:szCs w:val="21"/>
        </w:rPr>
        <w:br/>
        <w:t xml:space="preserve">　　基础业绩是指建设、服务、管理方面的业绩，有常规业绩、管理业绩和项目业绩三种，普通职工的基础业绩由常规业绩和项目业绩构成，科室干部基础业绩由管理业绩和项目业绩构成。</w:t>
      </w:r>
      <w:r w:rsidRPr="000C5C18">
        <w:rPr>
          <w:rFonts w:ascii="宋体" w:eastAsia="宋体" w:hAnsi="宋体" w:cs="宋体"/>
          <w:kern w:val="0"/>
          <w:szCs w:val="21"/>
        </w:rPr>
        <w:br/>
        <w:t>1.常规业绩分</w:t>
      </w:r>
      <w:r w:rsidRPr="000C5C18">
        <w:rPr>
          <w:rFonts w:ascii="宋体" w:eastAsia="宋体" w:hAnsi="宋体" w:cs="宋体"/>
          <w:kern w:val="0"/>
          <w:szCs w:val="21"/>
        </w:rPr>
        <w:br/>
        <w:t xml:space="preserve">　　常规业绩主要用于评价职工日常工作情况，由科室考评与同事互评两部分相加构成。</w:t>
      </w:r>
      <w:r w:rsidRPr="000C5C18">
        <w:rPr>
          <w:rFonts w:ascii="宋体" w:eastAsia="宋体" w:hAnsi="宋体" w:cs="宋体"/>
          <w:kern w:val="0"/>
          <w:szCs w:val="21"/>
        </w:rPr>
        <w:br/>
        <w:t xml:space="preserve">　　（1）科室考评</w:t>
      </w:r>
      <w:r w:rsidRPr="000C5C18">
        <w:rPr>
          <w:rFonts w:ascii="宋体" w:eastAsia="宋体" w:hAnsi="宋体" w:cs="宋体"/>
          <w:kern w:val="0"/>
          <w:szCs w:val="21"/>
        </w:rPr>
        <w:br/>
        <w:t xml:space="preserve">　　科室考评指科室主管对下属员工的考评，对下属考评将在编职工（含人才租赁）与劳务派遣职工分类进行。中心按人均300分（不含科室干部）划拨常规业绩分，科室可分配常规业绩总分=（科室实际人数-科室干部人数）*300分。科室在年初制定并公布常规业绩分分配细则，引导职工根据科室要求认真工作。年终科室主管根据每个成员的全年工作情况参照科室业绩分分配细则进行业绩分分配，所分配的业绩分总和不得大于科室可分配常规业绩总分。科室考评时应该将职工的用户满意度测评情况纳入考虑范畴。</w:t>
      </w:r>
      <w:r w:rsidRPr="000C5C18">
        <w:rPr>
          <w:rFonts w:ascii="宋体" w:eastAsia="宋体" w:hAnsi="宋体" w:cs="宋体"/>
          <w:kern w:val="0"/>
          <w:szCs w:val="21"/>
        </w:rPr>
        <w:br/>
        <w:t xml:space="preserve">　　（2）同事互评</w:t>
      </w:r>
      <w:r w:rsidRPr="000C5C18">
        <w:rPr>
          <w:rFonts w:ascii="宋体" w:eastAsia="宋体" w:hAnsi="宋体" w:cs="宋体"/>
          <w:kern w:val="0"/>
          <w:szCs w:val="21"/>
        </w:rPr>
        <w:br/>
        <w:t xml:space="preserve">　　同事互评在全中心所有职工之间进行，满分100分。为了加强可操作性，分ABCDE五个等级（A=100分、B=90分、C=80、D=70、E=60），测评时在五个等级里选择一项。个人得分=（个人得分总和-个人最高得分-个人最低得分）/（有效票数-2），个人得分等值转换为个人常规业绩分。科室职工在同事互评中的失分全额交还科室主管，用于职工常规业绩分分配。</w:t>
      </w:r>
      <w:r w:rsidRPr="000C5C18">
        <w:rPr>
          <w:rFonts w:ascii="宋体" w:eastAsia="宋体" w:hAnsi="宋体" w:cs="宋体"/>
          <w:kern w:val="0"/>
          <w:szCs w:val="21"/>
        </w:rPr>
        <w:br/>
        <w:t>2.管理业绩分</w:t>
      </w:r>
      <w:r w:rsidRPr="000C5C18">
        <w:rPr>
          <w:rFonts w:ascii="宋体" w:eastAsia="宋体" w:hAnsi="宋体" w:cs="宋体"/>
          <w:kern w:val="0"/>
          <w:szCs w:val="21"/>
        </w:rPr>
        <w:br/>
        <w:t xml:space="preserve">　　管理业绩主要用于评价科级干部的管理工作情况，由中心考评和群众测评两部分相加构成。</w:t>
      </w:r>
      <w:r w:rsidRPr="000C5C18">
        <w:rPr>
          <w:rFonts w:ascii="宋体" w:eastAsia="宋体" w:hAnsi="宋体" w:cs="宋体"/>
          <w:kern w:val="0"/>
          <w:szCs w:val="21"/>
        </w:rPr>
        <w:br/>
        <w:t xml:space="preserve">　　（1）中心考评</w:t>
      </w:r>
      <w:r w:rsidRPr="000C5C18">
        <w:rPr>
          <w:rFonts w:ascii="宋体" w:eastAsia="宋体" w:hAnsi="宋体" w:cs="宋体"/>
          <w:kern w:val="0"/>
          <w:szCs w:val="21"/>
        </w:rPr>
        <w:br/>
        <w:t xml:space="preserve">　　中心考评指中心主任中心科级干部的考评。中心按科级干部人均300分划分管理业绩分，科级干部可分配管理业绩分=科级干部职数*300分。中心制定管理业绩分分配原则，引导科层干部根据中心要求认真做好管理协调工作。年终中心主任根据科层干部全年履职情况进行业绩分分配，所分配出的业绩分总和不得大于科级干部分配管理业绩分。中心考评时应该将干部的用户满意度测评情况纳入考虑范畴。</w:t>
      </w:r>
      <w:r w:rsidRPr="000C5C18">
        <w:rPr>
          <w:rFonts w:ascii="宋体" w:eastAsia="宋体" w:hAnsi="宋体" w:cs="宋体"/>
          <w:kern w:val="0"/>
          <w:szCs w:val="21"/>
        </w:rPr>
        <w:br/>
        <w:t xml:space="preserve">　　（2）群众测评</w:t>
      </w:r>
      <w:r w:rsidRPr="000C5C18">
        <w:rPr>
          <w:rFonts w:ascii="宋体" w:eastAsia="宋体" w:hAnsi="宋体" w:cs="宋体"/>
          <w:kern w:val="0"/>
          <w:szCs w:val="21"/>
        </w:rPr>
        <w:br/>
        <w:t xml:space="preserve">　　群众测评指中心职工对中心科级干部的测评，满分100分。为了加强可操作性，分ABCDE五个等级（A=100</w:t>
      </w:r>
      <w:r w:rsidRPr="000C5C18">
        <w:rPr>
          <w:rFonts w:ascii="宋体" w:eastAsia="宋体" w:hAnsi="宋体" w:cs="宋体"/>
          <w:kern w:val="0"/>
          <w:szCs w:val="21"/>
        </w:rPr>
        <w:lastRenderedPageBreak/>
        <w:t>分、B=90分、C=80、D=70、E=60），测评时在五个等级里选择一项。个人得分=（个人得分总和-个人最高得分-个人最低得分）/（有效票数-2），个人得分等值转换为个人管理业绩分。科级干部在群众测评中的失分全额交还中心主任，用于科级干部管理业绩分分配。</w:t>
      </w:r>
      <w:r w:rsidRPr="000C5C18">
        <w:rPr>
          <w:rFonts w:ascii="宋体" w:eastAsia="宋体" w:hAnsi="宋体" w:cs="宋体"/>
          <w:kern w:val="0"/>
          <w:szCs w:val="21"/>
        </w:rPr>
        <w:br/>
        <w:t>3.项目业绩分</w:t>
      </w:r>
      <w:r w:rsidRPr="000C5C18">
        <w:rPr>
          <w:rFonts w:ascii="宋体" w:eastAsia="宋体" w:hAnsi="宋体" w:cs="宋体"/>
          <w:kern w:val="0"/>
          <w:szCs w:val="21"/>
        </w:rPr>
        <w:br/>
        <w:t xml:space="preserve">　　项目业绩分仅用于中心的高难度攻关项目。其是否立项与业绩分值由中心办公会讨论和票决，获2/3票数以上（含2/3票数）支持通过。</w:t>
      </w:r>
      <w:r w:rsidRPr="000C5C18">
        <w:rPr>
          <w:rFonts w:ascii="宋体" w:eastAsia="宋体" w:hAnsi="宋体" w:cs="宋体"/>
          <w:kern w:val="0"/>
          <w:szCs w:val="21"/>
        </w:rPr>
        <w:br/>
        <w:t xml:space="preserve">　　高难度攻关项目确定立项后，中心通过酝酿产生2-3名项目负责人候选人，由中心办公会通过民主程序决定最后人选，票高且获半数票以上支持者通过。项目负责人提名项目组成员，在中心办公会民主程序中获半数票以上支持者通过。项目负责人带领项目组成员在规定时间内按要求完成项目可以获得全额项目分，超期或项目完成质量有瑕疵，中心将酌情扣分。项目负责人根据项目成员的贡献大小分配项目业绩分，其中项目负责人所获得的业绩分不得超过其他项目组成员所获业绩分的平均值。</w:t>
      </w:r>
      <w:r w:rsidRPr="000C5C18">
        <w:rPr>
          <w:rFonts w:ascii="宋体" w:eastAsia="宋体" w:hAnsi="宋体" w:cs="宋体"/>
          <w:kern w:val="0"/>
          <w:szCs w:val="21"/>
        </w:rPr>
        <w:br/>
        <w:t xml:space="preserve">　　（二）科研业绩分</w:t>
      </w:r>
      <w:r w:rsidRPr="000C5C18">
        <w:rPr>
          <w:rFonts w:ascii="宋体" w:eastAsia="宋体" w:hAnsi="宋体" w:cs="宋体"/>
          <w:kern w:val="0"/>
          <w:szCs w:val="21"/>
        </w:rPr>
        <w:br/>
        <w:t>1.科研项目</w:t>
      </w:r>
      <w:r w:rsidRPr="000C5C18">
        <w:rPr>
          <w:rFonts w:ascii="宋体" w:eastAsia="宋体" w:hAnsi="宋体" w:cs="宋体"/>
          <w:kern w:val="0"/>
          <w:szCs w:val="21"/>
        </w:rPr>
        <w:br/>
        <w:t xml:space="preserve">　　（1）国家级项目：重大项目3000分；重点项目2000分；一般项目1500分；指导性项目800分。</w:t>
      </w:r>
      <w:r w:rsidRPr="000C5C18">
        <w:rPr>
          <w:rFonts w:ascii="宋体" w:eastAsia="宋体" w:hAnsi="宋体" w:cs="宋体"/>
          <w:kern w:val="0"/>
          <w:szCs w:val="21"/>
        </w:rPr>
        <w:br/>
        <w:t xml:space="preserve">　　（2）省部级项目：重大（含招标）项目1500分；重点项目1000分；一般项目800分；指导性项目400分。</w:t>
      </w:r>
      <w:r w:rsidRPr="000C5C18">
        <w:rPr>
          <w:rFonts w:ascii="宋体" w:eastAsia="宋体" w:hAnsi="宋体" w:cs="宋体"/>
          <w:kern w:val="0"/>
          <w:szCs w:val="21"/>
        </w:rPr>
        <w:br/>
        <w:t xml:space="preserve">　　（3）市厅级项目（不含校级）：重点（含招标）800分；一般项目400分；指导性项目200分。</w:t>
      </w:r>
      <w:r w:rsidRPr="000C5C18">
        <w:rPr>
          <w:rFonts w:ascii="宋体" w:eastAsia="宋体" w:hAnsi="宋体" w:cs="宋体"/>
          <w:kern w:val="0"/>
          <w:szCs w:val="21"/>
        </w:rPr>
        <w:br/>
        <w:t xml:space="preserve">　　注：①以上科研项目业绩分在项目结项当年计算；②南通大学为项目合作承担单位，业绩分根据单位排名依次按1/2递减。</w:t>
      </w:r>
      <w:r w:rsidRPr="000C5C18">
        <w:rPr>
          <w:rFonts w:ascii="宋体" w:eastAsia="宋体" w:hAnsi="宋体" w:cs="宋体"/>
          <w:kern w:val="0"/>
          <w:szCs w:val="21"/>
        </w:rPr>
        <w:br/>
        <w:t>2.教育研究课题</w:t>
      </w:r>
      <w:r w:rsidRPr="000C5C18">
        <w:rPr>
          <w:rFonts w:ascii="宋体" w:eastAsia="宋体" w:hAnsi="宋体" w:cs="宋体"/>
          <w:kern w:val="0"/>
          <w:szCs w:val="21"/>
        </w:rPr>
        <w:br/>
        <w:t xml:space="preserve">　　（1）级别认定：以全国教育科学规划课题和教育部名义下达的教育类课题为国家级课题；以中国高教学会、江苏省教育科学规划课题和省教育厅名义下达的教育类课题为省级课题；以省级学会、省现代教育技术研究所、南通市名义下达的教育类课题为市级课题。</w:t>
      </w:r>
      <w:r w:rsidRPr="000C5C18">
        <w:rPr>
          <w:rFonts w:ascii="宋体" w:eastAsia="宋体" w:hAnsi="宋体" w:cs="宋体"/>
          <w:kern w:val="0"/>
          <w:szCs w:val="21"/>
        </w:rPr>
        <w:br/>
        <w:t xml:space="preserve">　　（2）课题业绩分计算参照科研纵向课题业绩分计算办法。</w:t>
      </w:r>
      <w:r w:rsidRPr="000C5C18">
        <w:rPr>
          <w:rFonts w:ascii="宋体" w:eastAsia="宋体" w:hAnsi="宋体" w:cs="宋体"/>
          <w:kern w:val="0"/>
          <w:szCs w:val="21"/>
        </w:rPr>
        <w:br/>
        <w:t>3.科研获奖</w:t>
      </w:r>
      <w:r w:rsidRPr="000C5C18">
        <w:rPr>
          <w:rFonts w:ascii="宋体" w:eastAsia="宋体" w:hAnsi="宋体" w:cs="宋体"/>
          <w:kern w:val="0"/>
          <w:szCs w:val="21"/>
        </w:rPr>
        <w:br/>
        <w:t xml:space="preserve">　　（1）国家级科研成果获奖：一等奖50000分；二等奖20000分；三等奖10000分。</w:t>
      </w:r>
      <w:r w:rsidRPr="000C5C18">
        <w:rPr>
          <w:rFonts w:ascii="宋体" w:eastAsia="宋体" w:hAnsi="宋体" w:cs="宋体"/>
          <w:kern w:val="0"/>
          <w:szCs w:val="21"/>
        </w:rPr>
        <w:br/>
        <w:t xml:space="preserve">　　（2）省部级科研成果获奖：一等奖10000分；二等奖5000分；三等奖3000分。</w:t>
      </w:r>
      <w:r w:rsidRPr="000C5C18">
        <w:rPr>
          <w:rFonts w:ascii="宋体" w:eastAsia="宋体" w:hAnsi="宋体" w:cs="宋体"/>
          <w:kern w:val="0"/>
          <w:szCs w:val="21"/>
        </w:rPr>
        <w:br/>
        <w:t xml:space="preserve">　　（3）市厅级（不含校级）科研成果获奖：一等奖3000分；二等奖2000分；三等奖1000分。</w:t>
      </w:r>
      <w:r w:rsidRPr="000C5C18">
        <w:rPr>
          <w:rFonts w:ascii="宋体" w:eastAsia="宋体" w:hAnsi="宋体" w:cs="宋体"/>
          <w:kern w:val="0"/>
          <w:szCs w:val="21"/>
        </w:rPr>
        <w:br/>
        <w:t xml:space="preserve">　　（4）校级科研成果获奖：一等奖500分；二等奖300分；三等奖200分。</w:t>
      </w:r>
      <w:r w:rsidRPr="000C5C18">
        <w:rPr>
          <w:rFonts w:ascii="宋体" w:eastAsia="宋体" w:hAnsi="宋体" w:cs="宋体"/>
          <w:kern w:val="0"/>
          <w:szCs w:val="21"/>
        </w:rPr>
        <w:br/>
        <w:t xml:space="preserve">　　注：①获奖成果必须是“南通大学”作为完成单位完成的成果或南通大学与其他单位合署，“南通大学”须排名第一；②合作项目必须署名南通大学，其业绩分根据单位排名依次按1/2递减；③同一成果按上述最高标准计算业绩分，不重复计算。</w:t>
      </w:r>
      <w:r w:rsidRPr="000C5C18">
        <w:rPr>
          <w:rFonts w:ascii="宋体" w:eastAsia="宋体" w:hAnsi="宋体" w:cs="宋体"/>
          <w:kern w:val="0"/>
          <w:szCs w:val="21"/>
        </w:rPr>
        <w:br/>
        <w:t>4.学术成果</w:t>
      </w:r>
      <w:r w:rsidRPr="000C5C18">
        <w:rPr>
          <w:rFonts w:ascii="宋体" w:eastAsia="宋体" w:hAnsi="宋体" w:cs="宋体"/>
          <w:kern w:val="0"/>
          <w:szCs w:val="21"/>
        </w:rPr>
        <w:br/>
        <w:t xml:space="preserve">　　（1）在《Science》或《Nature》上发表的一篇论文：10000分。</w:t>
      </w:r>
      <w:r w:rsidRPr="000C5C18">
        <w:rPr>
          <w:rFonts w:ascii="宋体" w:eastAsia="宋体" w:hAnsi="宋体" w:cs="宋体"/>
          <w:kern w:val="0"/>
          <w:szCs w:val="21"/>
        </w:rPr>
        <w:br/>
        <w:t xml:space="preserve">　　（2）被“SCI”收录的一篇论文：（影响因子≥10）4000分；（5≤影响因子＜10）2000分；（3≤影响因子＜5）1000分；（影响因子＜5）600分。</w:t>
      </w:r>
      <w:r w:rsidRPr="000C5C18">
        <w:rPr>
          <w:rFonts w:ascii="宋体" w:eastAsia="宋体" w:hAnsi="宋体" w:cs="宋体"/>
          <w:kern w:val="0"/>
          <w:szCs w:val="21"/>
        </w:rPr>
        <w:br/>
        <w:t xml:space="preserve">　　（3）在学校认定的一级权威期刊上发表一篇论文（作品）600分；二级权威期刊上发表一篇论文（作品）400分；核心期刊上发表一篇论文（作品）150分；在公开出版物上发表一篇论文（作品）50分。</w:t>
      </w:r>
      <w:r w:rsidRPr="000C5C18">
        <w:rPr>
          <w:rFonts w:ascii="宋体" w:eastAsia="宋体" w:hAnsi="宋体" w:cs="宋体"/>
          <w:kern w:val="0"/>
          <w:szCs w:val="21"/>
        </w:rPr>
        <w:br/>
        <w:t xml:space="preserve">　　（4）由商务印书馆或科学出版社或人民出版社或三联书店或中华书局或海外著名出版社出版一部学术专著（独著或第一作者）1000分，由其它出版社出版一部学术专著（独著或第一作者）300分。</w:t>
      </w:r>
      <w:r w:rsidRPr="000C5C18">
        <w:rPr>
          <w:rFonts w:ascii="宋体" w:eastAsia="宋体" w:hAnsi="宋体" w:cs="宋体"/>
          <w:kern w:val="0"/>
          <w:szCs w:val="21"/>
        </w:rPr>
        <w:br/>
        <w:t xml:space="preserve">　　（5）出版的一部学术性专著：独著40分/万字；主编30分/万字；副主编20分/万字；参编15分/万字。</w:t>
      </w:r>
      <w:r w:rsidRPr="000C5C18">
        <w:rPr>
          <w:rFonts w:ascii="宋体" w:eastAsia="宋体" w:hAnsi="宋体" w:cs="宋体"/>
          <w:kern w:val="0"/>
          <w:szCs w:val="21"/>
        </w:rPr>
        <w:br/>
        <w:t>注：①以上各项成果须以“南通大学”或“南通大学现代教育技术中心”为第一完成单位。②当年同一成</w:t>
      </w:r>
      <w:r w:rsidRPr="000C5C18">
        <w:rPr>
          <w:rFonts w:ascii="宋体" w:eastAsia="宋体" w:hAnsi="宋体" w:cs="宋体"/>
          <w:kern w:val="0"/>
          <w:szCs w:val="21"/>
        </w:rPr>
        <w:lastRenderedPageBreak/>
        <w:t>果按上述最高标准计算业绩分，不重复计算；③学术成果与现代教育技术中心业务完全不相关者不计业绩分。</w:t>
      </w:r>
      <w:r w:rsidRPr="000C5C18">
        <w:rPr>
          <w:rFonts w:ascii="宋体" w:eastAsia="宋体" w:hAnsi="宋体" w:cs="宋体"/>
          <w:kern w:val="0"/>
          <w:szCs w:val="21"/>
        </w:rPr>
        <w:br/>
        <w:t>5.实践成果</w:t>
      </w:r>
      <w:r w:rsidRPr="000C5C18">
        <w:rPr>
          <w:rFonts w:ascii="宋体" w:eastAsia="宋体" w:hAnsi="宋体" w:cs="宋体"/>
          <w:kern w:val="0"/>
          <w:szCs w:val="21"/>
        </w:rPr>
        <w:br/>
        <w:t xml:space="preserve">　　（1）全国美术、摄影展获奖（文化部和全国专业协会联合举办）：金奖1500分；银奖1000分；铜奖800分。</w:t>
      </w:r>
      <w:r w:rsidRPr="000C5C18">
        <w:rPr>
          <w:rFonts w:ascii="宋体" w:eastAsia="宋体" w:hAnsi="宋体" w:cs="宋体"/>
          <w:kern w:val="0"/>
          <w:szCs w:val="21"/>
        </w:rPr>
        <w:br/>
        <w:t xml:space="preserve">　　（2）江苏省美术、摄影展获奖（省文化厅和省专业协会联合举办）：金奖1000分；银奖600分；铜奖400分。</w:t>
      </w:r>
      <w:r w:rsidRPr="000C5C18">
        <w:rPr>
          <w:rFonts w:ascii="宋体" w:eastAsia="宋体" w:hAnsi="宋体" w:cs="宋体"/>
          <w:kern w:val="0"/>
          <w:szCs w:val="21"/>
        </w:rPr>
        <w:br/>
        <w:t xml:space="preserve">　　（3）作为导演编导的影视节目：在中央电视台演播2000分，在省级电视台演播600分。</w:t>
      </w:r>
      <w:r w:rsidRPr="000C5C18">
        <w:rPr>
          <w:rFonts w:ascii="宋体" w:eastAsia="宋体" w:hAnsi="宋体" w:cs="宋体"/>
          <w:kern w:val="0"/>
          <w:szCs w:val="21"/>
        </w:rPr>
        <w:br/>
        <w:t xml:space="preserve">　　（4）授权发明专利2000分，授权实用新型专利400分，授权外观设计专利200分，软件著作权200分。</w:t>
      </w:r>
      <w:r w:rsidRPr="000C5C18">
        <w:rPr>
          <w:rFonts w:ascii="宋体" w:eastAsia="宋体" w:hAnsi="宋体" w:cs="宋体"/>
          <w:kern w:val="0"/>
          <w:szCs w:val="21"/>
        </w:rPr>
        <w:br/>
        <w:t>6．学科、专业建设与研究生培养业绩</w:t>
      </w:r>
      <w:r w:rsidRPr="000C5C18">
        <w:rPr>
          <w:rFonts w:ascii="宋体" w:eastAsia="宋体" w:hAnsi="宋体" w:cs="宋体"/>
          <w:kern w:val="0"/>
          <w:szCs w:val="21"/>
        </w:rPr>
        <w:br/>
        <w:t xml:space="preserve">　　（1）省级教学实验示范中心2000分；省级教学实验示范中心建设项目1000分。</w:t>
      </w:r>
      <w:r w:rsidRPr="000C5C18">
        <w:rPr>
          <w:rFonts w:ascii="宋体" w:eastAsia="宋体" w:hAnsi="宋体" w:cs="宋体"/>
          <w:kern w:val="0"/>
          <w:szCs w:val="21"/>
        </w:rPr>
        <w:br/>
        <w:t xml:space="preserve">　　（2）省本科生毕业论文（设计）：一等奖指导教师300分；二等奖指导老师150分；三等奖指导老师80分。</w:t>
      </w:r>
      <w:r w:rsidRPr="000C5C18">
        <w:rPr>
          <w:rFonts w:ascii="宋体" w:eastAsia="宋体" w:hAnsi="宋体" w:cs="宋体"/>
          <w:kern w:val="0"/>
          <w:szCs w:val="21"/>
        </w:rPr>
        <w:br/>
        <w:t xml:space="preserve">　　（3）全国百篇优秀博士论文指导教师奖3000分；省优秀博士论文指导教师奖1500分；省优秀硕士论文指导教师奖500分。</w:t>
      </w:r>
      <w:r w:rsidRPr="000C5C18">
        <w:rPr>
          <w:rFonts w:ascii="宋体" w:eastAsia="宋体" w:hAnsi="宋体" w:cs="宋体"/>
          <w:kern w:val="0"/>
          <w:szCs w:val="21"/>
        </w:rPr>
        <w:br/>
        <w:t>7.学术职务</w:t>
      </w:r>
      <w:r w:rsidRPr="000C5C18">
        <w:rPr>
          <w:rFonts w:ascii="宋体" w:eastAsia="宋体" w:hAnsi="宋体" w:cs="宋体"/>
          <w:kern w:val="0"/>
          <w:szCs w:val="21"/>
        </w:rPr>
        <w:br/>
        <w:t xml:space="preserve">　　（1）国家一级学会：理事长500分；副理事长400分；理事300分。</w:t>
      </w:r>
      <w:r w:rsidRPr="000C5C18">
        <w:rPr>
          <w:rFonts w:ascii="宋体" w:eastAsia="宋体" w:hAnsi="宋体" w:cs="宋体"/>
          <w:kern w:val="0"/>
          <w:szCs w:val="21"/>
        </w:rPr>
        <w:br/>
        <w:t xml:space="preserve">　　（2）国家二级学会：理事长400分；副理事长300分；理事200分。</w:t>
      </w:r>
      <w:r w:rsidRPr="000C5C18">
        <w:rPr>
          <w:rFonts w:ascii="宋体" w:eastAsia="宋体" w:hAnsi="宋体" w:cs="宋体"/>
          <w:kern w:val="0"/>
          <w:szCs w:val="21"/>
        </w:rPr>
        <w:br/>
        <w:t xml:space="preserve">　　（3）省部级学会：理事长300分；副理事长200分。</w:t>
      </w:r>
      <w:r w:rsidRPr="000C5C18">
        <w:rPr>
          <w:rFonts w:ascii="宋体" w:eastAsia="宋体" w:hAnsi="宋体" w:cs="宋体"/>
          <w:kern w:val="0"/>
          <w:szCs w:val="21"/>
        </w:rPr>
        <w:br/>
        <w:t xml:space="preserve">　　（4）市厅级学会：理事长150分；副理事长100分。</w:t>
      </w:r>
      <w:r w:rsidRPr="000C5C18">
        <w:rPr>
          <w:rFonts w:ascii="宋体" w:eastAsia="宋体" w:hAnsi="宋体" w:cs="宋体"/>
          <w:kern w:val="0"/>
          <w:szCs w:val="21"/>
        </w:rPr>
        <w:br/>
        <w:t>8.学术交流</w:t>
      </w:r>
      <w:r w:rsidRPr="000C5C18">
        <w:rPr>
          <w:rFonts w:ascii="宋体" w:eastAsia="宋体" w:hAnsi="宋体" w:cs="宋体"/>
          <w:kern w:val="0"/>
          <w:szCs w:val="21"/>
        </w:rPr>
        <w:br/>
        <w:t xml:space="preserve">　　学术论文投稿国内学术会议被录用，每篇30分，学术论文投稿国内学术会议并被安排大会交流，每次100分，投稿国际学术会议被录用，每篇100分，投稿国际学术会议并被安排大会交流，每次300分。学术交流必须提供大会交流材料（论文集、演讲稿、会议议程、交流照片等）。</w:t>
      </w:r>
      <w:r w:rsidRPr="000C5C18">
        <w:rPr>
          <w:rFonts w:ascii="宋体" w:eastAsia="宋体" w:hAnsi="宋体" w:cs="宋体"/>
          <w:kern w:val="0"/>
          <w:szCs w:val="21"/>
        </w:rPr>
        <w:br/>
        <w:t>9.工作创新</w:t>
      </w:r>
      <w:r w:rsidRPr="000C5C18">
        <w:rPr>
          <w:rFonts w:ascii="宋体" w:eastAsia="宋体" w:hAnsi="宋体" w:cs="宋体"/>
          <w:kern w:val="0"/>
          <w:szCs w:val="21"/>
        </w:rPr>
        <w:br/>
        <w:t xml:space="preserve">　　（1）科技创新奖</w:t>
      </w:r>
      <w:r w:rsidRPr="000C5C18">
        <w:rPr>
          <w:rFonts w:ascii="宋体" w:eastAsia="宋体" w:hAnsi="宋体" w:cs="宋体"/>
          <w:kern w:val="0"/>
          <w:szCs w:val="21"/>
        </w:rPr>
        <w:br/>
        <w:t xml:space="preserve">　　中心每两年根据中心《科技创新奖励办法》评定一次科技创新奖，设一等奖1名、二等奖2名、三等奖3名，坚持标准，宁缺毋滥，一等奖600分，二等奖400分，三等奖200分。</w:t>
      </w:r>
      <w:r w:rsidRPr="000C5C18">
        <w:rPr>
          <w:rFonts w:ascii="宋体" w:eastAsia="宋体" w:hAnsi="宋体" w:cs="宋体"/>
          <w:kern w:val="0"/>
          <w:szCs w:val="21"/>
        </w:rPr>
        <w:br/>
        <w:t xml:space="preserve">　　（2）基于工作的研究项目</w:t>
      </w:r>
      <w:r w:rsidRPr="000C5C18">
        <w:rPr>
          <w:rFonts w:ascii="宋体" w:eastAsia="宋体" w:hAnsi="宋体" w:cs="宋体"/>
          <w:kern w:val="0"/>
          <w:szCs w:val="21"/>
        </w:rPr>
        <w:br/>
        <w:t xml:space="preserve">　　中心根据工作和发展的需要每年公布一批研究项目，明确提出研究项目必须解决的具体问题和项目科研业绩分值，职工根据要求进行项目申报或自选研究项目进行申报，中心评审通过后进行立项，项目结项后可以获得相应的科研业绩分。</w:t>
      </w:r>
      <w:r w:rsidRPr="000C5C18">
        <w:rPr>
          <w:rFonts w:ascii="宋体" w:eastAsia="宋体" w:hAnsi="宋体" w:cs="宋体"/>
          <w:kern w:val="0"/>
          <w:szCs w:val="21"/>
        </w:rPr>
        <w:br/>
        <w:t xml:space="preserve">　　（三）教学业绩分</w:t>
      </w:r>
      <w:r w:rsidRPr="000C5C18">
        <w:rPr>
          <w:rFonts w:ascii="宋体" w:eastAsia="宋体" w:hAnsi="宋体" w:cs="宋体"/>
          <w:kern w:val="0"/>
          <w:szCs w:val="21"/>
        </w:rPr>
        <w:br/>
        <w:t xml:space="preserve">　　教学出版物与教学成果奖级别认定依据学校权威部门的标准。</w:t>
      </w:r>
      <w:r w:rsidRPr="000C5C18">
        <w:rPr>
          <w:rFonts w:ascii="宋体" w:eastAsia="宋体" w:hAnsi="宋体" w:cs="宋体"/>
          <w:kern w:val="0"/>
          <w:szCs w:val="21"/>
        </w:rPr>
        <w:br/>
        <w:t>1.出版教材</w:t>
      </w:r>
      <w:r w:rsidRPr="000C5C18">
        <w:rPr>
          <w:rFonts w:ascii="宋体" w:eastAsia="宋体" w:hAnsi="宋体" w:cs="宋体"/>
          <w:kern w:val="0"/>
          <w:szCs w:val="21"/>
        </w:rPr>
        <w:br/>
        <w:t xml:space="preserve">　　（1）出版的列入国家规划教材：独著40分/万字，主编30分/万字，副主编20分/万字，参编15/万字。</w:t>
      </w:r>
      <w:r w:rsidRPr="000C5C18">
        <w:rPr>
          <w:rFonts w:ascii="宋体" w:eastAsia="宋体" w:hAnsi="宋体" w:cs="宋体"/>
          <w:kern w:val="0"/>
          <w:szCs w:val="21"/>
        </w:rPr>
        <w:br/>
        <w:t xml:space="preserve">　　（2）出版的部省级重点本科教材：参照以上标准*系数0.8；出版的本科教材（经批准在校内使用）：参照以上标准*系数0.6；自编本科必修课程讲义（经批准在校内使用）：参照以上标准*系数0.3；自编本科选修课程讲义（经批准在校内使用）、出版的本科教学参考书（经批准在校内使用）：参照以上标准*系数0.1。</w:t>
      </w:r>
      <w:r w:rsidRPr="000C5C18">
        <w:rPr>
          <w:rFonts w:ascii="宋体" w:eastAsia="宋体" w:hAnsi="宋体" w:cs="宋体"/>
          <w:kern w:val="0"/>
          <w:szCs w:val="21"/>
        </w:rPr>
        <w:br/>
        <w:t>2.教学成果获奖</w:t>
      </w:r>
      <w:r w:rsidRPr="000C5C18">
        <w:rPr>
          <w:rFonts w:ascii="宋体" w:eastAsia="宋体" w:hAnsi="宋体" w:cs="宋体"/>
          <w:kern w:val="0"/>
          <w:szCs w:val="21"/>
        </w:rPr>
        <w:br/>
      </w:r>
      <w:r w:rsidRPr="000C5C18">
        <w:rPr>
          <w:rFonts w:ascii="宋体" w:eastAsia="宋体" w:hAnsi="宋体" w:cs="宋体"/>
          <w:kern w:val="0"/>
          <w:szCs w:val="21"/>
        </w:rPr>
        <w:lastRenderedPageBreak/>
        <w:t xml:space="preserve">　　（1）国家级教学成果奖：特等奖20000分；一等奖15000分；二等奖10000分；三等奖5000分。</w:t>
      </w:r>
      <w:r w:rsidRPr="000C5C18">
        <w:rPr>
          <w:rFonts w:ascii="宋体" w:eastAsia="宋体" w:hAnsi="宋体" w:cs="宋体"/>
          <w:kern w:val="0"/>
          <w:szCs w:val="21"/>
        </w:rPr>
        <w:br/>
        <w:t xml:space="preserve">　　（2）省级教学成果奖：特等奖5000分；一等奖3000分；二等奖2000分。</w:t>
      </w:r>
      <w:r w:rsidRPr="000C5C18">
        <w:rPr>
          <w:rFonts w:ascii="宋体" w:eastAsia="宋体" w:hAnsi="宋体" w:cs="宋体"/>
          <w:kern w:val="0"/>
          <w:szCs w:val="21"/>
        </w:rPr>
        <w:br/>
        <w:t xml:space="preserve">　　（3）省部级自制实验仪器设备奖：一等奖1000分；二等奖500分；三等奖200分。</w:t>
      </w:r>
      <w:r w:rsidRPr="000C5C18">
        <w:rPr>
          <w:rFonts w:ascii="宋体" w:eastAsia="宋体" w:hAnsi="宋体" w:cs="宋体"/>
          <w:kern w:val="0"/>
          <w:szCs w:val="21"/>
        </w:rPr>
        <w:br/>
        <w:t xml:space="preserve">　　（4）省教育厅优秀多媒体教学课件遴选：优秀课件（一类）1000分，优秀课件（二类）500分。</w:t>
      </w:r>
      <w:r w:rsidRPr="000C5C18">
        <w:rPr>
          <w:rFonts w:ascii="宋体" w:eastAsia="宋体" w:hAnsi="宋体" w:cs="宋体"/>
          <w:kern w:val="0"/>
          <w:szCs w:val="21"/>
        </w:rPr>
        <w:br/>
        <w:t xml:space="preserve">　　（5）校级教学成果奖：特等奖500分；一等奖400分；二等奖300分。</w:t>
      </w:r>
      <w:r w:rsidRPr="000C5C18">
        <w:rPr>
          <w:rFonts w:ascii="宋体" w:eastAsia="宋体" w:hAnsi="宋体" w:cs="宋体"/>
          <w:kern w:val="0"/>
          <w:szCs w:val="21"/>
        </w:rPr>
        <w:br/>
        <w:t xml:space="preserve">　　（6）校级优秀多媒体教学课件遴选：优秀课件（一类）300分；优秀课件（二类）200分。</w:t>
      </w:r>
      <w:r w:rsidRPr="000C5C18">
        <w:rPr>
          <w:rFonts w:ascii="宋体" w:eastAsia="宋体" w:hAnsi="宋体" w:cs="宋体"/>
          <w:kern w:val="0"/>
          <w:szCs w:val="21"/>
        </w:rPr>
        <w:br/>
        <w:t>3.指导学生竞赛</w:t>
      </w:r>
      <w:r w:rsidRPr="000C5C18">
        <w:rPr>
          <w:rFonts w:ascii="宋体" w:eastAsia="宋体" w:hAnsi="宋体" w:cs="宋体"/>
          <w:kern w:val="0"/>
          <w:szCs w:val="21"/>
        </w:rPr>
        <w:br/>
        <w:t xml:space="preserve">　　（1）指导我校学生（代表队）在全国各类比赛中获奖：特等奖3000分；一等奖2000分；二等奖1500分；三等奖800分。</w:t>
      </w:r>
      <w:r w:rsidRPr="000C5C18">
        <w:rPr>
          <w:rFonts w:ascii="宋体" w:eastAsia="宋体" w:hAnsi="宋体" w:cs="宋体"/>
          <w:kern w:val="0"/>
          <w:szCs w:val="21"/>
        </w:rPr>
        <w:br/>
        <w:t xml:space="preserve">　　（2）指导我校学生（代表队）在全省各类比赛中获奖：一等奖800分；二等奖600分；三等奖300分。</w:t>
      </w:r>
      <w:r w:rsidRPr="000C5C18">
        <w:rPr>
          <w:rFonts w:ascii="宋体" w:eastAsia="宋体" w:hAnsi="宋体" w:cs="宋体"/>
          <w:kern w:val="0"/>
          <w:szCs w:val="21"/>
        </w:rPr>
        <w:br/>
        <w:t>注：①以上指由学校认定并组织参加的，由政府或行业协（学）会组织的各类竞赛；②参赛项目必须是学校认定并组织参加的政府或省级及以上行业协（学）会举办的各类比赛；③指导教师的确定原则上以参赛报名文件为依据。</w:t>
      </w:r>
      <w:r w:rsidRPr="000C5C18">
        <w:rPr>
          <w:rFonts w:ascii="宋体" w:eastAsia="宋体" w:hAnsi="宋体" w:cs="宋体"/>
          <w:kern w:val="0"/>
          <w:szCs w:val="21"/>
        </w:rPr>
        <w:br/>
        <w:t>4.教学鼓励</w:t>
      </w:r>
      <w:r w:rsidRPr="000C5C18">
        <w:rPr>
          <w:rFonts w:ascii="宋体" w:eastAsia="宋体" w:hAnsi="宋体" w:cs="宋体"/>
          <w:kern w:val="0"/>
          <w:szCs w:val="21"/>
        </w:rPr>
        <w:br/>
        <w:t xml:space="preserve">　　中心对促进中心发展的教学行为进行教学业绩分奖励。</w:t>
      </w:r>
      <w:r w:rsidRPr="000C5C18">
        <w:rPr>
          <w:rFonts w:ascii="宋体" w:eastAsia="宋体" w:hAnsi="宋体" w:cs="宋体"/>
          <w:kern w:val="0"/>
          <w:szCs w:val="21"/>
        </w:rPr>
        <w:br/>
        <w:t xml:space="preserve">　　承担计算机等级培训一个教学班50分，承担教师培训一个教学班100分，承担中心指派的其他教学任务一个教学班50分，多人共同承担一个班的培训课程时所奖业绩分正在共同承担者间平均分配。个人每年所获教学业绩分奖励封顶值200分。</w:t>
      </w:r>
      <w:r w:rsidRPr="000C5C18">
        <w:rPr>
          <w:rFonts w:ascii="宋体" w:eastAsia="宋体" w:hAnsi="宋体" w:cs="宋体"/>
          <w:kern w:val="0"/>
          <w:szCs w:val="21"/>
        </w:rPr>
        <w:br/>
        <w:t xml:space="preserve">　　（四）特殊业绩分</w:t>
      </w:r>
      <w:r w:rsidRPr="000C5C18">
        <w:rPr>
          <w:rFonts w:ascii="宋体" w:eastAsia="宋体" w:hAnsi="宋体" w:cs="宋体"/>
          <w:kern w:val="0"/>
          <w:szCs w:val="21"/>
        </w:rPr>
        <w:br/>
        <w:t xml:space="preserve">　　特殊业绩是指中心根据阶段性发展的特殊需要而设立的业绩分值，该业绩分发挥基础业绩的效用。</w:t>
      </w:r>
      <w:r w:rsidRPr="000C5C18">
        <w:rPr>
          <w:rFonts w:ascii="宋体" w:eastAsia="宋体" w:hAnsi="宋体" w:cs="宋体"/>
          <w:kern w:val="0"/>
          <w:szCs w:val="21"/>
        </w:rPr>
        <w:br/>
        <w:t>1.缺编业绩分</w:t>
      </w:r>
      <w:r w:rsidRPr="000C5C18">
        <w:rPr>
          <w:rFonts w:ascii="宋体" w:eastAsia="宋体" w:hAnsi="宋体" w:cs="宋体"/>
          <w:kern w:val="0"/>
          <w:szCs w:val="21"/>
        </w:rPr>
        <w:br/>
        <w:t xml:space="preserve">　　中心对科室缺编给予业绩分补贴，补贴标准按照60分/编制。定岗定编后缺编数按实际情况计算，定岗定编前中心尽量通过人员调整解决各科室工作量的平衡。定岗定编前如科室确实存在缺编现状，科室主管可在中心办公会上进行缺编情况说明，中心办公会讨论后决定是否启动缺编情况调查。缺编情况调查由中心成立3人以上的缺编情况调查小组，深入科室调查科室任务和科室工作状态，一个月内向中心办公会提交调查报告，中心办公会在调查报告的基础上通过讨论和票决是否缺编，获2/3票以上（含2/3票）支持通过。</w:t>
      </w:r>
      <w:r w:rsidRPr="000C5C18">
        <w:rPr>
          <w:rFonts w:ascii="宋体" w:eastAsia="宋体" w:hAnsi="宋体" w:cs="宋体"/>
          <w:kern w:val="0"/>
          <w:szCs w:val="21"/>
        </w:rPr>
        <w:br/>
        <w:t>2.工会业绩分</w:t>
      </w:r>
      <w:r w:rsidRPr="000C5C18">
        <w:rPr>
          <w:rFonts w:ascii="宋体" w:eastAsia="宋体" w:hAnsi="宋体" w:cs="宋体"/>
          <w:kern w:val="0"/>
          <w:szCs w:val="21"/>
        </w:rPr>
        <w:br/>
        <w:t xml:space="preserve">　　中心每年给工会60分业绩分，用于工会小组长负责工会业绩分分配，工会小组长本人所获得的业绩分不得超过15分</w:t>
      </w:r>
      <w:r w:rsidRPr="000C5C18">
        <w:rPr>
          <w:rFonts w:ascii="宋体" w:eastAsia="宋体" w:hAnsi="宋体" w:cs="宋体"/>
          <w:kern w:val="0"/>
          <w:szCs w:val="21"/>
        </w:rPr>
        <w:br/>
        <w:t xml:space="preserve">　　三、绩效考核程序</w:t>
      </w:r>
      <w:r w:rsidRPr="000C5C18">
        <w:rPr>
          <w:rFonts w:ascii="宋体" w:eastAsia="宋体" w:hAnsi="宋体" w:cs="宋体"/>
          <w:kern w:val="0"/>
          <w:szCs w:val="21"/>
        </w:rPr>
        <w:br/>
        <w:t>1.业绩分分配</w:t>
      </w:r>
      <w:r w:rsidRPr="000C5C18">
        <w:rPr>
          <w:rFonts w:ascii="宋体" w:eastAsia="宋体" w:hAnsi="宋体" w:cs="宋体"/>
          <w:kern w:val="0"/>
          <w:szCs w:val="21"/>
        </w:rPr>
        <w:br/>
        <w:t xml:space="preserve">　　中心分配业绩分和科室分配业绩分分别由相关负责人填写业绩分分配表，分配所涉及成员签字确认后交中心办公室。</w:t>
      </w:r>
      <w:r w:rsidRPr="000C5C18">
        <w:rPr>
          <w:rFonts w:ascii="宋体" w:eastAsia="宋体" w:hAnsi="宋体" w:cs="宋体"/>
          <w:kern w:val="0"/>
          <w:szCs w:val="21"/>
        </w:rPr>
        <w:br/>
        <w:t>2.互评测评工作</w:t>
      </w:r>
      <w:r w:rsidRPr="000C5C18">
        <w:rPr>
          <w:rFonts w:ascii="宋体" w:eastAsia="宋体" w:hAnsi="宋体" w:cs="宋体"/>
          <w:kern w:val="0"/>
          <w:szCs w:val="21"/>
        </w:rPr>
        <w:br/>
        <w:t xml:space="preserve">　　互评测评必须坚持公开透明原则。中心制定并充分解读评分参考标准，培育职工参与管理的精神，引导职工负责任地参与互评测评工作。中心建立相应监督小组对互评测评工作进行监督。</w:t>
      </w:r>
      <w:r w:rsidRPr="000C5C18">
        <w:rPr>
          <w:rFonts w:ascii="宋体" w:eastAsia="宋体" w:hAnsi="宋体" w:cs="宋体"/>
          <w:kern w:val="0"/>
          <w:szCs w:val="21"/>
        </w:rPr>
        <w:br/>
        <w:t>3.业绩分申报</w:t>
      </w:r>
      <w:r w:rsidRPr="000C5C18">
        <w:rPr>
          <w:rFonts w:ascii="宋体" w:eastAsia="宋体" w:hAnsi="宋体" w:cs="宋体"/>
          <w:kern w:val="0"/>
          <w:szCs w:val="21"/>
        </w:rPr>
        <w:br/>
        <w:t xml:space="preserve">　　科室考评、中心考评、互评测评以外的业绩分由个人申报，并负责提供佐证材料，集体项目由项目负责人申报，审核通过后再由项目负责人进行填写业绩分分配表进行二次分配。</w:t>
      </w:r>
      <w:r w:rsidRPr="000C5C18">
        <w:rPr>
          <w:rFonts w:ascii="宋体" w:eastAsia="宋体" w:hAnsi="宋体" w:cs="宋体"/>
          <w:kern w:val="0"/>
          <w:szCs w:val="21"/>
        </w:rPr>
        <w:br/>
        <w:t>4.业绩分审核与统计</w:t>
      </w:r>
      <w:r w:rsidRPr="000C5C18">
        <w:rPr>
          <w:rFonts w:ascii="宋体" w:eastAsia="宋体" w:hAnsi="宋体" w:cs="宋体"/>
          <w:kern w:val="0"/>
          <w:szCs w:val="21"/>
        </w:rPr>
        <w:br/>
        <w:t xml:space="preserve">　　中心指定专人对申报的各类业绩分进行审核，审核结果在中心网站公示2个工作日，对审核结果有异议可以申请复议。中心办公室负责业绩分的统计工作。</w:t>
      </w:r>
      <w:r w:rsidRPr="000C5C18">
        <w:rPr>
          <w:rFonts w:ascii="宋体" w:eastAsia="宋体" w:hAnsi="宋体" w:cs="宋体"/>
          <w:kern w:val="0"/>
          <w:szCs w:val="21"/>
        </w:rPr>
        <w:br/>
      </w:r>
      <w:r w:rsidRPr="000C5C18">
        <w:rPr>
          <w:rFonts w:ascii="宋体" w:eastAsia="宋体" w:hAnsi="宋体" w:cs="宋体"/>
          <w:kern w:val="0"/>
          <w:szCs w:val="21"/>
        </w:rPr>
        <w:lastRenderedPageBreak/>
        <w:t xml:space="preserve">　　四、绩效评价的使用</w:t>
      </w:r>
      <w:r w:rsidRPr="000C5C18">
        <w:rPr>
          <w:rFonts w:ascii="宋体" w:eastAsia="宋体" w:hAnsi="宋体" w:cs="宋体"/>
          <w:kern w:val="0"/>
          <w:szCs w:val="21"/>
        </w:rPr>
        <w:br/>
        <w:t xml:space="preserve">　　业绩分主要用于奖金发放、岗位业绩津贴分配、年终评优、晋升排序、进修排序等的依据。</w:t>
      </w:r>
      <w:r w:rsidRPr="000C5C18">
        <w:rPr>
          <w:rFonts w:ascii="宋体" w:eastAsia="宋体" w:hAnsi="宋体" w:cs="宋体"/>
          <w:kern w:val="0"/>
          <w:szCs w:val="21"/>
        </w:rPr>
        <w:br/>
        <w:t>1.中心奖金发放</w:t>
      </w:r>
      <w:r w:rsidRPr="000C5C18">
        <w:rPr>
          <w:rFonts w:ascii="宋体" w:eastAsia="宋体" w:hAnsi="宋体" w:cs="宋体"/>
          <w:kern w:val="0"/>
          <w:szCs w:val="21"/>
        </w:rPr>
        <w:br/>
        <w:t xml:space="preserve">　　中心可分配的奖金按82%、12%、6%分为三份，分别用于基础与管理业绩、科研业绩、教学业绩的奖励，单位业绩分奖=当年该项可分配奖金/当年中心职工在该项中取得的总业绩分，个人奖金=个人该项业绩分*该项单位业绩分奖。</w:t>
      </w:r>
      <w:r w:rsidRPr="000C5C18">
        <w:rPr>
          <w:rFonts w:ascii="宋体" w:eastAsia="宋体" w:hAnsi="宋体" w:cs="宋体"/>
          <w:kern w:val="0"/>
          <w:szCs w:val="21"/>
        </w:rPr>
        <w:br/>
        <w:t>2.学校岗位业绩津贴</w:t>
      </w:r>
      <w:r w:rsidRPr="000C5C18">
        <w:rPr>
          <w:rFonts w:ascii="宋体" w:eastAsia="宋体" w:hAnsi="宋体" w:cs="宋体"/>
          <w:kern w:val="0"/>
          <w:szCs w:val="21"/>
        </w:rPr>
        <w:br/>
        <w:t xml:space="preserve">　　个人总业绩分=1.0*基础业绩分+1.0*管理业绩分+0.1*科研业绩分（近五年均值），个人总业绩分仅作岗位业绩津贴评定过程中需要排序时使用。</w:t>
      </w:r>
      <w:r w:rsidRPr="000C5C18">
        <w:rPr>
          <w:rFonts w:ascii="宋体" w:eastAsia="宋体" w:hAnsi="宋体" w:cs="宋体"/>
          <w:kern w:val="0"/>
          <w:szCs w:val="21"/>
        </w:rPr>
        <w:br/>
        <w:t>3.年终评优</w:t>
      </w:r>
      <w:r w:rsidRPr="000C5C18">
        <w:rPr>
          <w:rFonts w:ascii="宋体" w:eastAsia="宋体" w:hAnsi="宋体" w:cs="宋体"/>
          <w:kern w:val="0"/>
          <w:szCs w:val="21"/>
        </w:rPr>
        <w:br/>
        <w:t xml:space="preserve">　　个人当年基础业绩分值作为年终评优过程中不同组别内排序使用。</w:t>
      </w:r>
      <w:r w:rsidRPr="000C5C18">
        <w:rPr>
          <w:rFonts w:ascii="宋体" w:eastAsia="宋体" w:hAnsi="宋体" w:cs="宋体"/>
          <w:kern w:val="0"/>
          <w:szCs w:val="21"/>
        </w:rPr>
        <w:br/>
        <w:t>4.晋升排序</w:t>
      </w:r>
      <w:r w:rsidRPr="000C5C18">
        <w:rPr>
          <w:rFonts w:ascii="宋体" w:eastAsia="宋体" w:hAnsi="宋体" w:cs="宋体"/>
          <w:kern w:val="0"/>
          <w:szCs w:val="21"/>
        </w:rPr>
        <w:br/>
        <w:t xml:space="preserve">　　总业绩分=1.0*基础业绩分（近五年均值）+1.0*管理业绩分（近五年均值）+0.3*教学业绩分（近五年均值）+0.3*科研业绩分（近五年均值）。不同竞争小组内按得分多少排序后送交学校。</w:t>
      </w:r>
      <w:r w:rsidRPr="000C5C18">
        <w:rPr>
          <w:rFonts w:ascii="宋体" w:eastAsia="宋体" w:hAnsi="宋体" w:cs="宋体"/>
          <w:kern w:val="0"/>
          <w:szCs w:val="21"/>
        </w:rPr>
        <w:br/>
        <w:t>5.进修排序</w:t>
      </w:r>
      <w:r w:rsidRPr="000C5C18">
        <w:rPr>
          <w:rFonts w:ascii="宋体" w:eastAsia="宋体" w:hAnsi="宋体" w:cs="宋体"/>
          <w:kern w:val="0"/>
          <w:szCs w:val="21"/>
        </w:rPr>
        <w:br/>
        <w:t xml:space="preserve">　　总业绩分=1.0*基础业绩分（近五年均值）+1.0*管理业绩分（近五年均值）+0.3*教学业绩分（近五年均值）+0.3*科研业绩分（近五年均值）。进修需要排序时按得分多少排序确定进修的优先顺序。</w:t>
      </w:r>
    </w:p>
    <w:p w:rsidR="00981497" w:rsidRDefault="00981497">
      <w:pPr>
        <w:widowControl/>
        <w:jc w:val="left"/>
        <w:rPr>
          <w:rFonts w:ascii="宋体" w:eastAsia="宋体" w:hAnsi="宋体" w:cs="宋体"/>
          <w:kern w:val="0"/>
          <w:szCs w:val="21"/>
        </w:rPr>
      </w:pPr>
      <w:r>
        <w:rPr>
          <w:rFonts w:ascii="宋体" w:eastAsia="宋体" w:hAnsi="宋体" w:cs="宋体"/>
          <w:kern w:val="0"/>
          <w:szCs w:val="21"/>
        </w:rPr>
        <w:br w:type="page"/>
      </w:r>
    </w:p>
    <w:p w:rsidR="005A6C1A" w:rsidRPr="00E72DBA" w:rsidRDefault="00981497" w:rsidP="00981497">
      <w:pPr>
        <w:widowControl/>
        <w:shd w:val="clear" w:color="auto" w:fill="FFFFFF"/>
        <w:spacing w:before="100" w:beforeAutospacing="1" w:after="75" w:line="320" w:lineRule="atLeast"/>
        <w:jc w:val="left"/>
        <w:rPr>
          <w:b/>
          <w:bCs/>
          <w:szCs w:val="21"/>
        </w:rPr>
      </w:pPr>
      <w:r w:rsidRPr="00E72DBA">
        <w:rPr>
          <w:b/>
          <w:bCs/>
          <w:szCs w:val="21"/>
        </w:rPr>
        <w:lastRenderedPageBreak/>
        <w:t>附件</w:t>
      </w:r>
      <w:r w:rsidRPr="00E72DBA">
        <w:rPr>
          <w:rFonts w:hint="eastAsia"/>
          <w:b/>
          <w:bCs/>
          <w:szCs w:val="21"/>
        </w:rPr>
        <w:t xml:space="preserve">2 </w:t>
      </w:r>
      <w:r w:rsidR="00E72DBA">
        <w:rPr>
          <w:rFonts w:hint="eastAsia"/>
          <w:b/>
          <w:bCs/>
          <w:szCs w:val="21"/>
        </w:rPr>
        <w:t>：</w:t>
      </w:r>
    </w:p>
    <w:p w:rsidR="00981497" w:rsidRPr="00EC4775" w:rsidRDefault="00981497" w:rsidP="00981497">
      <w:pPr>
        <w:widowControl/>
        <w:shd w:val="clear" w:color="auto" w:fill="FFFFFF"/>
        <w:spacing w:before="100" w:beforeAutospacing="1" w:after="75" w:line="320" w:lineRule="atLeast"/>
        <w:ind w:firstLineChars="200" w:firstLine="482"/>
        <w:jc w:val="center"/>
        <w:rPr>
          <w:b/>
          <w:bCs/>
          <w:sz w:val="24"/>
          <w:szCs w:val="24"/>
        </w:rPr>
      </w:pPr>
      <w:r w:rsidRPr="00EC4775">
        <w:rPr>
          <w:b/>
          <w:bCs/>
          <w:sz w:val="24"/>
          <w:szCs w:val="24"/>
        </w:rPr>
        <w:t>各科室绩效考核细则</w:t>
      </w:r>
    </w:p>
    <w:p w:rsidR="00981497" w:rsidRPr="00981497" w:rsidRDefault="00981497" w:rsidP="00981497">
      <w:pPr>
        <w:widowControl/>
        <w:shd w:val="clear" w:color="auto" w:fill="FFFFFF"/>
        <w:spacing w:before="100" w:beforeAutospacing="1" w:after="75" w:line="320" w:lineRule="atLeast"/>
        <w:ind w:firstLineChars="200" w:firstLine="422"/>
        <w:jc w:val="center"/>
        <w:rPr>
          <w:b/>
          <w:bCs/>
          <w:szCs w:val="21"/>
        </w:rPr>
      </w:pPr>
      <w:r w:rsidRPr="00981497">
        <w:rPr>
          <w:rFonts w:hint="eastAsia"/>
          <w:b/>
          <w:bCs/>
          <w:szCs w:val="21"/>
        </w:rPr>
        <w:t>（制定中）</w:t>
      </w:r>
    </w:p>
    <w:sectPr w:rsidR="00981497" w:rsidRPr="00981497" w:rsidSect="00133D61">
      <w:type w:val="continuous"/>
      <w:pgSz w:w="11907" w:h="16839" w:code="9"/>
      <w:pgMar w:top="1440" w:right="1080" w:bottom="1440" w:left="1080"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BD9" w:rsidRDefault="00740BD9" w:rsidP="00F861D7">
      <w:r>
        <w:separator/>
      </w:r>
    </w:p>
  </w:endnote>
  <w:endnote w:type="continuationSeparator" w:id="0">
    <w:p w:rsidR="00740BD9" w:rsidRDefault="00740BD9" w:rsidP="00F8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445717"/>
      <w:docPartObj>
        <w:docPartGallery w:val="Page Numbers (Bottom of Page)"/>
        <w:docPartUnique/>
      </w:docPartObj>
    </w:sdtPr>
    <w:sdtEndPr/>
    <w:sdtContent>
      <w:p w:rsidR="00133D61" w:rsidRDefault="00133D61">
        <w:pPr>
          <w:pStyle w:val="a4"/>
          <w:jc w:val="center"/>
        </w:pPr>
        <w:r>
          <w:fldChar w:fldCharType="begin"/>
        </w:r>
        <w:r>
          <w:instrText>PAGE   \* MERGEFORMAT</w:instrText>
        </w:r>
        <w:r>
          <w:fldChar w:fldCharType="separate"/>
        </w:r>
        <w:r w:rsidR="002039C8" w:rsidRPr="002039C8">
          <w:rPr>
            <w:noProof/>
            <w:lang w:val="zh-CN"/>
          </w:rPr>
          <w:t>-</w:t>
        </w:r>
        <w:r w:rsidR="002039C8">
          <w:rPr>
            <w:noProof/>
          </w:rPr>
          <w:t xml:space="preserve"> 8 -</w:t>
        </w:r>
        <w:r>
          <w:fldChar w:fldCharType="end"/>
        </w:r>
      </w:p>
    </w:sdtContent>
  </w:sdt>
  <w:p w:rsidR="00D518E2" w:rsidRDefault="00D518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61" w:rsidRDefault="00133D61" w:rsidP="00A153B9">
    <w:pPr>
      <w:pStyle w:val="a4"/>
      <w:jc w:val="center"/>
    </w:pPr>
  </w:p>
  <w:p w:rsidR="00133D61" w:rsidRDefault="00133D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BD9" w:rsidRDefault="00740BD9" w:rsidP="00F861D7">
      <w:r>
        <w:separator/>
      </w:r>
    </w:p>
  </w:footnote>
  <w:footnote w:type="continuationSeparator" w:id="0">
    <w:p w:rsidR="00740BD9" w:rsidRDefault="00740BD9" w:rsidP="00F86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086"/>
    <w:multiLevelType w:val="hybridMultilevel"/>
    <w:tmpl w:val="A5FC5C46"/>
    <w:lvl w:ilvl="0" w:tplc="652CD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761A7"/>
    <w:multiLevelType w:val="hybridMultilevel"/>
    <w:tmpl w:val="899EE586"/>
    <w:lvl w:ilvl="0" w:tplc="B93A91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1A7D26"/>
    <w:multiLevelType w:val="hybridMultilevel"/>
    <w:tmpl w:val="DFA69136"/>
    <w:lvl w:ilvl="0" w:tplc="4C780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544D88"/>
    <w:multiLevelType w:val="hybridMultilevel"/>
    <w:tmpl w:val="8CBA6366"/>
    <w:lvl w:ilvl="0" w:tplc="03AAE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0216E6"/>
    <w:multiLevelType w:val="hybridMultilevel"/>
    <w:tmpl w:val="7F741000"/>
    <w:lvl w:ilvl="0" w:tplc="7D7ED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6BD8"/>
    <w:rsid w:val="00002916"/>
    <w:rsid w:val="000142A0"/>
    <w:rsid w:val="00022FF7"/>
    <w:rsid w:val="00024282"/>
    <w:rsid w:val="00036164"/>
    <w:rsid w:val="00037D13"/>
    <w:rsid w:val="0006202F"/>
    <w:rsid w:val="00067755"/>
    <w:rsid w:val="00080E89"/>
    <w:rsid w:val="00096AC1"/>
    <w:rsid w:val="00097680"/>
    <w:rsid w:val="000A498F"/>
    <w:rsid w:val="000B3610"/>
    <w:rsid w:val="000C36C9"/>
    <w:rsid w:val="000C5C18"/>
    <w:rsid w:val="000C6DD8"/>
    <w:rsid w:val="000D4969"/>
    <w:rsid w:val="000F53A7"/>
    <w:rsid w:val="001036DD"/>
    <w:rsid w:val="0011707B"/>
    <w:rsid w:val="00133D61"/>
    <w:rsid w:val="00140716"/>
    <w:rsid w:val="00146574"/>
    <w:rsid w:val="001510CC"/>
    <w:rsid w:val="001714D9"/>
    <w:rsid w:val="0017740C"/>
    <w:rsid w:val="00187621"/>
    <w:rsid w:val="001B103C"/>
    <w:rsid w:val="001B2A7B"/>
    <w:rsid w:val="002039C8"/>
    <w:rsid w:val="002166DF"/>
    <w:rsid w:val="00227940"/>
    <w:rsid w:val="00232411"/>
    <w:rsid w:val="00262658"/>
    <w:rsid w:val="00287308"/>
    <w:rsid w:val="0029171B"/>
    <w:rsid w:val="002952CB"/>
    <w:rsid w:val="002A473E"/>
    <w:rsid w:val="002A53EB"/>
    <w:rsid w:val="002B055E"/>
    <w:rsid w:val="002B516A"/>
    <w:rsid w:val="002C1E4F"/>
    <w:rsid w:val="002D3094"/>
    <w:rsid w:val="00315223"/>
    <w:rsid w:val="003440A8"/>
    <w:rsid w:val="00351373"/>
    <w:rsid w:val="0036431D"/>
    <w:rsid w:val="00384412"/>
    <w:rsid w:val="003870C6"/>
    <w:rsid w:val="003E0E97"/>
    <w:rsid w:val="003E4D86"/>
    <w:rsid w:val="003F1955"/>
    <w:rsid w:val="00403174"/>
    <w:rsid w:val="0041120C"/>
    <w:rsid w:val="00414606"/>
    <w:rsid w:val="00434ED8"/>
    <w:rsid w:val="00450185"/>
    <w:rsid w:val="00453F46"/>
    <w:rsid w:val="00457F38"/>
    <w:rsid w:val="00464330"/>
    <w:rsid w:val="00482688"/>
    <w:rsid w:val="00483D98"/>
    <w:rsid w:val="00487B54"/>
    <w:rsid w:val="0049173F"/>
    <w:rsid w:val="00494114"/>
    <w:rsid w:val="004979DE"/>
    <w:rsid w:val="004A166E"/>
    <w:rsid w:val="004A6562"/>
    <w:rsid w:val="004B0D2E"/>
    <w:rsid w:val="004B2AD4"/>
    <w:rsid w:val="004B432A"/>
    <w:rsid w:val="004D3CD7"/>
    <w:rsid w:val="004E32BE"/>
    <w:rsid w:val="004E5EE2"/>
    <w:rsid w:val="00503EE8"/>
    <w:rsid w:val="005046D3"/>
    <w:rsid w:val="00507D31"/>
    <w:rsid w:val="005158B1"/>
    <w:rsid w:val="00526C0B"/>
    <w:rsid w:val="00550A2A"/>
    <w:rsid w:val="00570CC7"/>
    <w:rsid w:val="005A0B64"/>
    <w:rsid w:val="005A6C1A"/>
    <w:rsid w:val="005B0147"/>
    <w:rsid w:val="005F26E3"/>
    <w:rsid w:val="00614A3C"/>
    <w:rsid w:val="006267D8"/>
    <w:rsid w:val="00634755"/>
    <w:rsid w:val="00635E9F"/>
    <w:rsid w:val="006432AE"/>
    <w:rsid w:val="0066501C"/>
    <w:rsid w:val="00674C49"/>
    <w:rsid w:val="00675706"/>
    <w:rsid w:val="00676836"/>
    <w:rsid w:val="00686D8D"/>
    <w:rsid w:val="00690682"/>
    <w:rsid w:val="0069743C"/>
    <w:rsid w:val="006C2F2D"/>
    <w:rsid w:val="006D0FDC"/>
    <w:rsid w:val="006D14BF"/>
    <w:rsid w:val="00717E97"/>
    <w:rsid w:val="007345A3"/>
    <w:rsid w:val="00740BD9"/>
    <w:rsid w:val="00745390"/>
    <w:rsid w:val="0074779B"/>
    <w:rsid w:val="00787586"/>
    <w:rsid w:val="00793C84"/>
    <w:rsid w:val="007B051A"/>
    <w:rsid w:val="00846F6F"/>
    <w:rsid w:val="00863994"/>
    <w:rsid w:val="008B549A"/>
    <w:rsid w:val="008D677E"/>
    <w:rsid w:val="008E4278"/>
    <w:rsid w:val="00913148"/>
    <w:rsid w:val="00913619"/>
    <w:rsid w:val="0092414C"/>
    <w:rsid w:val="0093408A"/>
    <w:rsid w:val="00941C69"/>
    <w:rsid w:val="0095382C"/>
    <w:rsid w:val="00981497"/>
    <w:rsid w:val="009A3981"/>
    <w:rsid w:val="009B0020"/>
    <w:rsid w:val="009D630E"/>
    <w:rsid w:val="009F5C56"/>
    <w:rsid w:val="00A0157B"/>
    <w:rsid w:val="00A029E6"/>
    <w:rsid w:val="00A110A4"/>
    <w:rsid w:val="00A153B9"/>
    <w:rsid w:val="00A40589"/>
    <w:rsid w:val="00A61781"/>
    <w:rsid w:val="00A72178"/>
    <w:rsid w:val="00A83AF4"/>
    <w:rsid w:val="00A9724C"/>
    <w:rsid w:val="00AB41A9"/>
    <w:rsid w:val="00AF4F85"/>
    <w:rsid w:val="00B12D48"/>
    <w:rsid w:val="00B14CDF"/>
    <w:rsid w:val="00B2384B"/>
    <w:rsid w:val="00B46E78"/>
    <w:rsid w:val="00B60714"/>
    <w:rsid w:val="00B65C26"/>
    <w:rsid w:val="00B974C2"/>
    <w:rsid w:val="00BA7D69"/>
    <w:rsid w:val="00BC6BD8"/>
    <w:rsid w:val="00BE1005"/>
    <w:rsid w:val="00C576C0"/>
    <w:rsid w:val="00C60FB8"/>
    <w:rsid w:val="00C6329A"/>
    <w:rsid w:val="00CA437E"/>
    <w:rsid w:val="00CE6E87"/>
    <w:rsid w:val="00D00862"/>
    <w:rsid w:val="00D15602"/>
    <w:rsid w:val="00D30639"/>
    <w:rsid w:val="00D346B3"/>
    <w:rsid w:val="00D518E2"/>
    <w:rsid w:val="00D577F4"/>
    <w:rsid w:val="00D66E4E"/>
    <w:rsid w:val="00D70F6A"/>
    <w:rsid w:val="00D823B2"/>
    <w:rsid w:val="00D844C7"/>
    <w:rsid w:val="00D85CA8"/>
    <w:rsid w:val="00D91282"/>
    <w:rsid w:val="00D950C4"/>
    <w:rsid w:val="00D952EA"/>
    <w:rsid w:val="00DE6FB2"/>
    <w:rsid w:val="00E12450"/>
    <w:rsid w:val="00E125B7"/>
    <w:rsid w:val="00E15462"/>
    <w:rsid w:val="00E31008"/>
    <w:rsid w:val="00E5378F"/>
    <w:rsid w:val="00E57075"/>
    <w:rsid w:val="00E60B08"/>
    <w:rsid w:val="00E72DBA"/>
    <w:rsid w:val="00E917CC"/>
    <w:rsid w:val="00EC292B"/>
    <w:rsid w:val="00EC4775"/>
    <w:rsid w:val="00F14791"/>
    <w:rsid w:val="00F150DC"/>
    <w:rsid w:val="00F25253"/>
    <w:rsid w:val="00F30CBE"/>
    <w:rsid w:val="00F527DA"/>
    <w:rsid w:val="00F71037"/>
    <w:rsid w:val="00F7740B"/>
    <w:rsid w:val="00F8073B"/>
    <w:rsid w:val="00F80E47"/>
    <w:rsid w:val="00F861D7"/>
    <w:rsid w:val="00FB04A8"/>
    <w:rsid w:val="00FE3911"/>
    <w:rsid w:val="00FE7FA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5A4DA-F912-4E76-93B0-9746D9C3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1D7"/>
    <w:rPr>
      <w:sz w:val="18"/>
      <w:szCs w:val="18"/>
    </w:rPr>
  </w:style>
  <w:style w:type="paragraph" w:styleId="a4">
    <w:name w:val="footer"/>
    <w:basedOn w:val="a"/>
    <w:link w:val="Char0"/>
    <w:uiPriority w:val="99"/>
    <w:unhideWhenUsed/>
    <w:rsid w:val="00F861D7"/>
    <w:pPr>
      <w:tabs>
        <w:tab w:val="center" w:pos="4153"/>
        <w:tab w:val="right" w:pos="8306"/>
      </w:tabs>
      <w:snapToGrid w:val="0"/>
      <w:jc w:val="left"/>
    </w:pPr>
    <w:rPr>
      <w:sz w:val="18"/>
      <w:szCs w:val="18"/>
    </w:rPr>
  </w:style>
  <w:style w:type="character" w:customStyle="1" w:styleId="Char0">
    <w:name w:val="页脚 Char"/>
    <w:basedOn w:val="a0"/>
    <w:link w:val="a4"/>
    <w:uiPriority w:val="99"/>
    <w:rsid w:val="00F861D7"/>
    <w:rPr>
      <w:sz w:val="18"/>
      <w:szCs w:val="18"/>
    </w:rPr>
  </w:style>
  <w:style w:type="table" w:styleId="a5">
    <w:name w:val="Table Grid"/>
    <w:basedOn w:val="a1"/>
    <w:uiPriority w:val="39"/>
    <w:rsid w:val="00D912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510CC"/>
    <w:pPr>
      <w:ind w:firstLineChars="200" w:firstLine="420"/>
    </w:pPr>
  </w:style>
  <w:style w:type="paragraph" w:styleId="a7">
    <w:name w:val="Balloon Text"/>
    <w:basedOn w:val="a"/>
    <w:link w:val="Char1"/>
    <w:uiPriority w:val="99"/>
    <w:semiHidden/>
    <w:unhideWhenUsed/>
    <w:rsid w:val="00096AC1"/>
    <w:rPr>
      <w:sz w:val="18"/>
      <w:szCs w:val="18"/>
    </w:rPr>
  </w:style>
  <w:style w:type="character" w:customStyle="1" w:styleId="Char1">
    <w:name w:val="批注框文本 Char"/>
    <w:basedOn w:val="a0"/>
    <w:link w:val="a7"/>
    <w:uiPriority w:val="99"/>
    <w:semiHidden/>
    <w:rsid w:val="00096A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4105">
      <w:bodyDiv w:val="1"/>
      <w:marLeft w:val="0"/>
      <w:marRight w:val="0"/>
      <w:marTop w:val="0"/>
      <w:marBottom w:val="0"/>
      <w:divBdr>
        <w:top w:val="none" w:sz="0" w:space="0" w:color="auto"/>
        <w:left w:val="none" w:sz="0" w:space="0" w:color="auto"/>
        <w:bottom w:val="none" w:sz="0" w:space="0" w:color="auto"/>
        <w:right w:val="none" w:sz="0" w:space="0" w:color="auto"/>
      </w:divBdr>
    </w:div>
    <w:div w:id="958491016">
      <w:bodyDiv w:val="1"/>
      <w:marLeft w:val="0"/>
      <w:marRight w:val="0"/>
      <w:marTop w:val="0"/>
      <w:marBottom w:val="0"/>
      <w:divBdr>
        <w:top w:val="none" w:sz="0" w:space="0" w:color="auto"/>
        <w:left w:val="none" w:sz="0" w:space="0" w:color="auto"/>
        <w:bottom w:val="none" w:sz="0" w:space="0" w:color="auto"/>
        <w:right w:val="none" w:sz="0" w:space="0" w:color="auto"/>
      </w:divBdr>
      <w:divsChild>
        <w:div w:id="1352804223">
          <w:marLeft w:val="0"/>
          <w:marRight w:val="0"/>
          <w:marTop w:val="0"/>
          <w:marBottom w:val="0"/>
          <w:divBdr>
            <w:top w:val="none" w:sz="0" w:space="0" w:color="auto"/>
            <w:left w:val="none" w:sz="0" w:space="0" w:color="auto"/>
            <w:bottom w:val="none" w:sz="0" w:space="0" w:color="auto"/>
            <w:right w:val="none" w:sz="0" w:space="0" w:color="auto"/>
          </w:divBdr>
          <w:divsChild>
            <w:div w:id="281034265">
              <w:marLeft w:val="0"/>
              <w:marRight w:val="0"/>
              <w:marTop w:val="0"/>
              <w:marBottom w:val="0"/>
              <w:divBdr>
                <w:top w:val="none" w:sz="0" w:space="0" w:color="auto"/>
                <w:left w:val="none" w:sz="0" w:space="0" w:color="auto"/>
                <w:bottom w:val="none" w:sz="0" w:space="0" w:color="auto"/>
                <w:right w:val="none" w:sz="0" w:space="0" w:color="auto"/>
              </w:divBdr>
              <w:divsChild>
                <w:div w:id="521288055">
                  <w:marLeft w:val="0"/>
                  <w:marRight w:val="0"/>
                  <w:marTop w:val="0"/>
                  <w:marBottom w:val="0"/>
                  <w:divBdr>
                    <w:top w:val="none" w:sz="0" w:space="0" w:color="auto"/>
                    <w:left w:val="none" w:sz="0" w:space="0" w:color="auto"/>
                    <w:bottom w:val="none" w:sz="0" w:space="0" w:color="auto"/>
                    <w:right w:val="none" w:sz="0" w:space="0" w:color="auto"/>
                  </w:divBdr>
                  <w:divsChild>
                    <w:div w:id="20072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68719">
      <w:bodyDiv w:val="1"/>
      <w:marLeft w:val="0"/>
      <w:marRight w:val="0"/>
      <w:marTop w:val="0"/>
      <w:marBottom w:val="0"/>
      <w:divBdr>
        <w:top w:val="none" w:sz="0" w:space="0" w:color="auto"/>
        <w:left w:val="none" w:sz="0" w:space="0" w:color="auto"/>
        <w:bottom w:val="none" w:sz="0" w:space="0" w:color="auto"/>
        <w:right w:val="none" w:sz="0" w:space="0" w:color="auto"/>
      </w:divBdr>
    </w:div>
    <w:div w:id="2051802505">
      <w:bodyDiv w:val="1"/>
      <w:marLeft w:val="0"/>
      <w:marRight w:val="0"/>
      <w:marTop w:val="0"/>
      <w:marBottom w:val="0"/>
      <w:divBdr>
        <w:top w:val="none" w:sz="0" w:space="0" w:color="auto"/>
        <w:left w:val="none" w:sz="0" w:space="0" w:color="auto"/>
        <w:bottom w:val="none" w:sz="0" w:space="0" w:color="auto"/>
        <w:right w:val="none" w:sz="0" w:space="0" w:color="auto"/>
      </w:divBdr>
    </w:div>
    <w:div w:id="21198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17</Pages>
  <Words>2319</Words>
  <Characters>13220</Characters>
  <Application>Microsoft Office Word</Application>
  <DocSecurity>0</DocSecurity>
  <Lines>110</Lines>
  <Paragraphs>31</Paragraphs>
  <ScaleCrop>false</ScaleCrop>
  <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163</cp:revision>
  <cp:lastPrinted>2017-01-05T01:11:00Z</cp:lastPrinted>
  <dcterms:created xsi:type="dcterms:W3CDTF">2016-12-26T01:31:00Z</dcterms:created>
  <dcterms:modified xsi:type="dcterms:W3CDTF">2017-01-07T01:03:00Z</dcterms:modified>
</cp:coreProperties>
</file>